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Times New Roman" w:hAnsi="Times New Roman"/>
          <w:sz w:val="22"/>
        </w:rPr>
      </w:pPr>
      <w:r>
        <w:rPr>
          <w:rFonts w:ascii="Times New Roman" w:hAnsi="Times New Roman"/>
          <w:sz w:val="22"/>
        </w:rPr>
      </w:r>
      <w:r>
        <mc:AlternateContent>
          <mc:Choice Requires="wps">
            <w:drawing>
              <wp:anchor behindDoc="0" distT="0" distB="0" distL="114300" distR="114300" simplePos="0" locked="0" layoutInCell="1" allowOverlap="1" relativeHeight="2">
                <wp:simplePos x="0" y="0"/>
                <wp:positionH relativeFrom="column">
                  <wp:posOffset>57150</wp:posOffset>
                </wp:positionH>
                <wp:positionV relativeFrom="paragraph">
                  <wp:posOffset>57150</wp:posOffset>
                </wp:positionV>
                <wp:extent cx="2943225" cy="2009775"/>
                <wp:effectExtent l="0" t="0" r="0" b="0"/>
                <wp:wrapNone/>
                <wp:docPr id="1" name="Cornice2"/>
                <a:graphic xmlns:a="http://schemas.openxmlformats.org/drawingml/2006/main">
                  <a:graphicData uri="http://schemas.microsoft.com/office/word/2010/wordprocessingShape">
                    <wps:wsp>
                      <wps:cNvSpPr txBox="1"/>
                      <wps:spPr>
                        <a:xfrm>
                          <a:off x="0" y="0"/>
                          <a:ext cx="2943225" cy="2009775"/>
                        </a:xfrm>
                        <a:prstGeom prst="rect"/>
                        <a:solidFill>
                          <a:srgbClr val="FFFFFF"/>
                        </a:solidFill>
                        <a:ln w="635">
                          <a:solidFill>
                            <a:srgbClr val="000000"/>
                          </a:solidFill>
                        </a:ln>
                      </wps:spPr>
                      <wps:txbx>
                        <w:txbxContent>
                          <w:p>
                            <w:pPr>
                              <w:pStyle w:val="Contenutocornice"/>
                              <w:jc w:val="center"/>
                              <w:rPr>
                                <w:rFonts w:ascii="Times New Roman" w:hAnsi="Times New Roman"/>
                                <w:b/>
                                <w:b/>
                                <w:lang w:val="it-IT"/>
                              </w:rPr>
                            </w:pPr>
                            <w:r>
                              <w:rPr>
                                <w:rFonts w:ascii="Times New Roman" w:hAnsi="Times New Roman"/>
                                <w:b/>
                                <w:lang w:val="it-IT"/>
                              </w:rPr>
                            </w:r>
                          </w:p>
                          <w:p>
                            <w:pPr>
                              <w:pStyle w:val="Contenutocornice"/>
                              <w:jc w:val="center"/>
                              <w:rPr>
                                <w:rFonts w:ascii="Times New Roman" w:hAnsi="Times New Roman"/>
                                <w:b/>
                                <w:b/>
                                <w:lang w:val="it-IT"/>
                              </w:rPr>
                            </w:pPr>
                            <w:r>
                              <w:rPr>
                                <w:rFonts w:ascii="Times New Roman" w:hAnsi="Times New Roman"/>
                                <w:b/>
                                <w:lang w:val="it-IT"/>
                              </w:rPr>
                            </w:r>
                          </w:p>
                          <w:p>
                            <w:pPr>
                              <w:pStyle w:val="Contenutocornice"/>
                              <w:jc w:val="center"/>
                              <w:rPr>
                                <w:rFonts w:ascii="Times New Roman" w:hAnsi="Times New Roman"/>
                                <w:b/>
                                <w:b/>
                                <w:lang w:val="it-IT"/>
                              </w:rPr>
                            </w:pPr>
                            <w:r>
                              <w:rPr/>
                              <w:drawing>
                                <wp:inline distT="0" distB="0" distL="0" distR="0">
                                  <wp:extent cx="600075" cy="675005"/>
                                  <wp:effectExtent l="0" t="0" r="0" b="0"/>
                                  <wp:docPr id="2"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descr=""/>
                                          <pic:cNvPicPr>
                                            <a:picLocks noChangeAspect="1" noChangeArrowheads="1"/>
                                          </pic:cNvPicPr>
                                        </pic:nvPicPr>
                                        <pic:blipFill>
                                          <a:blip r:embed="rId2"/>
                                          <a:stretch>
                                            <a:fillRect/>
                                          </a:stretch>
                                        </pic:blipFill>
                                        <pic:spPr bwMode="auto">
                                          <a:xfrm>
                                            <a:off x="0" y="0"/>
                                            <a:ext cx="600075" cy="675005"/>
                                          </a:xfrm>
                                          <a:prstGeom prst="rect">
                                            <a:avLst/>
                                          </a:prstGeom>
                                        </pic:spPr>
                                      </pic:pic>
                                    </a:graphicData>
                                  </a:graphic>
                                </wp:inline>
                              </w:drawing>
                            </w:r>
                          </w:p>
                          <w:p>
                            <w:pPr>
                              <w:pStyle w:val="Contenutocornice"/>
                              <w:jc w:val="center"/>
                              <w:rPr>
                                <w:rFonts w:ascii="Times New Roman" w:hAnsi="Times New Roman"/>
                                <w:b/>
                                <w:b/>
                                <w:lang w:val="it-IT"/>
                              </w:rPr>
                            </w:pPr>
                            <w:r>
                              <w:rPr>
                                <w:rFonts w:ascii="Times New Roman" w:hAnsi="Times New Roman"/>
                                <w:b/>
                                <w:lang w:val="it-IT"/>
                              </w:rPr>
                            </w:r>
                          </w:p>
                          <w:p>
                            <w:pPr>
                              <w:pStyle w:val="Contenutocornice"/>
                              <w:jc w:val="center"/>
                              <w:rPr>
                                <w:rFonts w:ascii="Times New Roman" w:hAnsi="Times New Roman"/>
                                <w:b/>
                                <w:b/>
                                <w:i/>
                                <w:i/>
                                <w:lang w:val="it-IT"/>
                              </w:rPr>
                            </w:pPr>
                            <w:r>
                              <w:rPr>
                                <w:rFonts w:ascii="Times New Roman" w:hAnsi="Times New Roman"/>
                                <w:b/>
                                <w:i/>
                                <w:lang w:val="it-IT"/>
                              </w:rPr>
                              <w:t xml:space="preserve">RICHIESTA DI ACCESSO CIVICO GENERALIZZATO </w:t>
                            </w:r>
                            <w:bookmarkStart w:id="0" w:name="_GoBack"/>
                            <w:bookmarkEnd w:id="0"/>
                            <w:r>
                              <w:rPr>
                                <w:rFonts w:ascii="Times New Roman" w:hAnsi="Times New Roman"/>
                                <w:b/>
                                <w:i/>
                                <w:lang w:val="it-IT"/>
                              </w:rPr>
                              <w:t>A DOCUMENTI, INFORMAZIONI, DATI DEL COMUNE</w:t>
                            </w:r>
                          </w:p>
                          <w:p>
                            <w:pPr>
                              <w:pStyle w:val="Contenutocornice"/>
                              <w:rPr/>
                            </w:pPr>
                            <w:r>
                              <w:rPr/>
                            </w:r>
                          </w:p>
                        </w:txbxContent>
                      </wps:txbx>
                      <wps:bodyPr anchor="t" lIns="91440" tIns="45720" rIns="91440" bIns="45720">
                        <a:noAutofit/>
                      </wps:bodyPr>
                    </wps:wsp>
                  </a:graphicData>
                </a:graphic>
              </wp:anchor>
            </w:drawing>
          </mc:Choice>
          <mc:Fallback>
            <w:pict>
              <v:rect fillcolor="#FFFFFF" strokecolor="#000000" strokeweight="0pt" style="position:absolute;rotation:0;width:231.75pt;height:158.25pt;mso-wrap-distance-left:9pt;mso-wrap-distance-right:9pt;mso-wrap-distance-top:0pt;mso-wrap-distance-bottom:0pt;margin-top:4.5pt;mso-position-vertical-relative:text;margin-left:4.5pt;mso-position-horizontal-relative:text">
                <v:textbox>
                  <w:txbxContent>
                    <w:p>
                      <w:pPr>
                        <w:pStyle w:val="Contenutocornice"/>
                        <w:jc w:val="center"/>
                        <w:rPr>
                          <w:rFonts w:ascii="Times New Roman" w:hAnsi="Times New Roman"/>
                          <w:b/>
                          <w:b/>
                          <w:lang w:val="it-IT"/>
                        </w:rPr>
                      </w:pPr>
                      <w:r>
                        <w:rPr>
                          <w:rFonts w:ascii="Times New Roman" w:hAnsi="Times New Roman"/>
                          <w:b/>
                          <w:lang w:val="it-IT"/>
                        </w:rPr>
                      </w:r>
                    </w:p>
                    <w:p>
                      <w:pPr>
                        <w:pStyle w:val="Contenutocornice"/>
                        <w:jc w:val="center"/>
                        <w:rPr>
                          <w:rFonts w:ascii="Times New Roman" w:hAnsi="Times New Roman"/>
                          <w:b/>
                          <w:b/>
                          <w:lang w:val="it-IT"/>
                        </w:rPr>
                      </w:pPr>
                      <w:r>
                        <w:rPr>
                          <w:rFonts w:ascii="Times New Roman" w:hAnsi="Times New Roman"/>
                          <w:b/>
                          <w:lang w:val="it-IT"/>
                        </w:rPr>
                      </w:r>
                    </w:p>
                    <w:p>
                      <w:pPr>
                        <w:pStyle w:val="Contenutocornice"/>
                        <w:jc w:val="center"/>
                        <w:rPr>
                          <w:rFonts w:ascii="Times New Roman" w:hAnsi="Times New Roman"/>
                          <w:b/>
                          <w:b/>
                          <w:lang w:val="it-IT"/>
                        </w:rPr>
                      </w:pPr>
                      <w:r>
                        <w:rPr/>
                        <w:drawing>
                          <wp:inline distT="0" distB="0" distL="0" distR="0">
                            <wp:extent cx="600075" cy="675005"/>
                            <wp:effectExtent l="0" t="0" r="0" b="0"/>
                            <wp:docPr id="3"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 descr=""/>
                                    <pic:cNvPicPr>
                                      <a:picLocks noChangeAspect="1" noChangeArrowheads="1"/>
                                    </pic:cNvPicPr>
                                  </pic:nvPicPr>
                                  <pic:blipFill>
                                    <a:blip r:embed="rId2"/>
                                    <a:stretch>
                                      <a:fillRect/>
                                    </a:stretch>
                                  </pic:blipFill>
                                  <pic:spPr bwMode="auto">
                                    <a:xfrm>
                                      <a:off x="0" y="0"/>
                                      <a:ext cx="600075" cy="675005"/>
                                    </a:xfrm>
                                    <a:prstGeom prst="rect">
                                      <a:avLst/>
                                    </a:prstGeom>
                                  </pic:spPr>
                                </pic:pic>
                              </a:graphicData>
                            </a:graphic>
                          </wp:inline>
                        </w:drawing>
                      </w:r>
                    </w:p>
                    <w:p>
                      <w:pPr>
                        <w:pStyle w:val="Contenutocornice"/>
                        <w:jc w:val="center"/>
                        <w:rPr>
                          <w:rFonts w:ascii="Times New Roman" w:hAnsi="Times New Roman"/>
                          <w:b/>
                          <w:b/>
                          <w:lang w:val="it-IT"/>
                        </w:rPr>
                      </w:pPr>
                      <w:r>
                        <w:rPr>
                          <w:rFonts w:ascii="Times New Roman" w:hAnsi="Times New Roman"/>
                          <w:b/>
                          <w:lang w:val="it-IT"/>
                        </w:rPr>
                      </w:r>
                    </w:p>
                    <w:p>
                      <w:pPr>
                        <w:pStyle w:val="Contenutocornice"/>
                        <w:jc w:val="center"/>
                        <w:rPr>
                          <w:rFonts w:ascii="Times New Roman" w:hAnsi="Times New Roman"/>
                          <w:b/>
                          <w:b/>
                          <w:i/>
                          <w:i/>
                          <w:lang w:val="it-IT"/>
                        </w:rPr>
                      </w:pPr>
                      <w:r>
                        <w:rPr>
                          <w:rFonts w:ascii="Times New Roman" w:hAnsi="Times New Roman"/>
                          <w:b/>
                          <w:i/>
                          <w:lang w:val="it-IT"/>
                        </w:rPr>
                        <w:t xml:space="preserve">RICHIESTA DI ACCESSO CIVICO GENERALIZZATO </w:t>
                      </w:r>
                      <w:bookmarkStart w:id="1" w:name="_GoBack"/>
                      <w:bookmarkEnd w:id="1"/>
                      <w:r>
                        <w:rPr>
                          <w:rFonts w:ascii="Times New Roman" w:hAnsi="Times New Roman"/>
                          <w:b/>
                          <w:i/>
                          <w:lang w:val="it-IT"/>
                        </w:rPr>
                        <w:t>A DOCUMENTI, INFORMAZIONI, DATI DEL COMUNE</w:t>
                      </w:r>
                    </w:p>
                    <w:p>
                      <w:pPr>
                        <w:pStyle w:val="Contenutocornice"/>
                        <w:rPr/>
                      </w:pPr>
                      <w:r>
                        <w:rPr/>
                      </w:r>
                    </w:p>
                  </w:txbxContent>
                </v:textbox>
              </v:rect>
            </w:pict>
          </mc:Fallback>
        </mc:AlternateContent>
      </w:r>
      <w:r>
        <mc:AlternateContent>
          <mc:Choice Requires="wps">
            <w:drawing>
              <wp:anchor behindDoc="0" distT="0" distB="0" distL="114300" distR="114300" simplePos="0" locked="0" layoutInCell="1" allowOverlap="1" relativeHeight="3">
                <wp:simplePos x="0" y="0"/>
                <wp:positionH relativeFrom="column">
                  <wp:posOffset>4124325</wp:posOffset>
                </wp:positionH>
                <wp:positionV relativeFrom="paragraph">
                  <wp:posOffset>123825</wp:posOffset>
                </wp:positionV>
                <wp:extent cx="1971675" cy="1571625"/>
                <wp:effectExtent l="0" t="0" r="0" b="0"/>
                <wp:wrapNone/>
                <wp:docPr id="4" name="Cornice1"/>
                <a:graphic xmlns:a="http://schemas.openxmlformats.org/drawingml/2006/main">
                  <a:graphicData uri="http://schemas.microsoft.com/office/word/2010/wordprocessingShape">
                    <wps:wsp>
                      <wps:cNvSpPr txBox="1"/>
                      <wps:spPr>
                        <a:xfrm>
                          <a:off x="0" y="0"/>
                          <a:ext cx="1971675" cy="1571625"/>
                        </a:xfrm>
                        <a:prstGeom prst="rect"/>
                        <a:solidFill>
                          <a:srgbClr val="FFFFFF"/>
                        </a:solidFill>
                        <a:ln w="635">
                          <a:solidFill>
                            <a:srgbClr val="000000"/>
                          </a:solidFill>
                        </a:ln>
                      </wps:spPr>
                      <wps:txbx>
                        <w:txbxContent>
                          <w:p>
                            <w:pPr>
                              <w:pStyle w:val="Contenutocornice"/>
                              <w:jc w:val="center"/>
                              <w:rPr>
                                <w:rFonts w:ascii="Times New Roman" w:hAnsi="Times New Roman"/>
                                <w:i/>
                                <w:i/>
                                <w:sz w:val="16"/>
                                <w:lang w:val="it-IT"/>
                              </w:rPr>
                            </w:pPr>
                            <w:r>
                              <w:rPr>
                                <w:rFonts w:ascii="Times New Roman" w:hAnsi="Times New Roman"/>
                                <w:i/>
                                <w:sz w:val="16"/>
                                <w:lang w:val="it-IT"/>
                              </w:rPr>
                              <w:t>Spazio per il protocollo</w:t>
                            </w:r>
                          </w:p>
                          <w:p>
                            <w:pPr>
                              <w:pStyle w:val="Contenutocornice"/>
                              <w:rPr/>
                            </w:pPr>
                            <w:r>
                              <w:rPr/>
                            </w:r>
                          </w:p>
                        </w:txbxContent>
                      </wps:txbx>
                      <wps:bodyPr anchor="t" lIns="91440" tIns="45720" rIns="91440" bIns="45720">
                        <a:noAutofit/>
                      </wps:bodyPr>
                    </wps:wsp>
                  </a:graphicData>
                </a:graphic>
              </wp:anchor>
            </w:drawing>
          </mc:Choice>
          <mc:Fallback>
            <w:pict>
              <v:rect fillcolor="#FFFFFF" strokecolor="#000000" strokeweight="0pt" style="position:absolute;rotation:0;width:155.25pt;height:123.75pt;mso-wrap-distance-left:9pt;mso-wrap-distance-right:9pt;mso-wrap-distance-top:0pt;mso-wrap-distance-bottom:0pt;margin-top:9.75pt;mso-position-vertical-relative:text;margin-left:324.75pt;mso-position-horizontal-relative:text">
                <v:textbox>
                  <w:txbxContent>
                    <w:p>
                      <w:pPr>
                        <w:pStyle w:val="Contenutocornice"/>
                        <w:jc w:val="center"/>
                        <w:rPr>
                          <w:rFonts w:ascii="Times New Roman" w:hAnsi="Times New Roman"/>
                          <w:i/>
                          <w:i/>
                          <w:sz w:val="16"/>
                          <w:lang w:val="it-IT"/>
                        </w:rPr>
                      </w:pPr>
                      <w:r>
                        <w:rPr>
                          <w:rFonts w:ascii="Times New Roman" w:hAnsi="Times New Roman"/>
                          <w:i/>
                          <w:sz w:val="16"/>
                          <w:lang w:val="it-IT"/>
                        </w:rPr>
                        <w:t>Spazio per il protocollo</w:t>
                      </w:r>
                    </w:p>
                    <w:p>
                      <w:pPr>
                        <w:pStyle w:val="Contenutocornice"/>
                        <w:rPr/>
                      </w:pPr>
                      <w:r>
                        <w:rPr/>
                      </w:r>
                    </w:p>
                  </w:txbxContent>
                </v:textbox>
              </v:rect>
            </w:pict>
          </mc:Fallback>
        </mc:AlternateContent>
      </w:r>
    </w:p>
    <w:p>
      <w:pPr>
        <w:pStyle w:val="Normal"/>
        <w:jc w:val="center"/>
        <w:rPr>
          <w:rFonts w:ascii="Times New Roman" w:hAnsi="Times New Roman"/>
          <w:b/>
          <w:b/>
        </w:rPr>
      </w:pPr>
      <w:r>
        <w:rPr>
          <w:rFonts w:ascii="Times New Roman" w:hAnsi="Times New Roman"/>
          <w:b/>
        </w:rPr>
      </w:r>
    </w:p>
    <w:p>
      <w:pPr>
        <w:pStyle w:val="Normal"/>
        <w:jc w:val="center"/>
        <w:rPr>
          <w:rFonts w:ascii="Times New Roman" w:hAnsi="Times New Roman"/>
          <w:b/>
          <w:b/>
        </w:rPr>
      </w:pPr>
      <w:r>
        <w:rPr>
          <w:rFonts w:ascii="Times New Roman" w:hAnsi="Times New Roman"/>
          <w:b/>
        </w:rPr>
      </w:r>
    </w:p>
    <w:p>
      <w:pPr>
        <w:pStyle w:val="Normal"/>
        <w:jc w:val="center"/>
        <w:rPr>
          <w:rFonts w:ascii="Times New Roman" w:hAnsi="Times New Roman"/>
          <w:b/>
          <w:b/>
        </w:rPr>
      </w:pPr>
      <w:r>
        <w:rPr>
          <w:rFonts w:ascii="Times New Roman" w:hAnsi="Times New Roman"/>
          <w:b/>
        </w:rPr>
      </w:r>
    </w:p>
    <w:p>
      <w:pPr>
        <w:pStyle w:val="Normal"/>
        <w:jc w:val="center"/>
        <w:rPr>
          <w:rFonts w:ascii="Times New Roman" w:hAnsi="Times New Roman"/>
          <w:lang w:val="it-IT"/>
        </w:rPr>
      </w:pPr>
      <w:r>
        <w:rPr>
          <w:rFonts w:ascii="Times New Roman" w:hAnsi="Times New Roman"/>
          <w:lang w:val="it-IT"/>
        </w:rPr>
      </w:r>
    </w:p>
    <w:p>
      <w:pPr>
        <w:pStyle w:val="Normal"/>
        <w:jc w:val="center"/>
        <w:rPr>
          <w:rFonts w:ascii="Times New Roman" w:hAnsi="Times New Roman"/>
          <w:lang w:val="it-IT"/>
        </w:rPr>
      </w:pPr>
      <w:r>
        <w:rPr>
          <w:rFonts w:ascii="Times New Roman" w:hAnsi="Times New Roman"/>
          <w:lang w:val="it-IT"/>
        </w:rPr>
      </w:r>
    </w:p>
    <w:p>
      <w:pPr>
        <w:pStyle w:val="Normal"/>
        <w:jc w:val="center"/>
        <w:rPr>
          <w:rFonts w:ascii="Times New Roman" w:hAnsi="Times New Roman"/>
          <w:lang w:val="it-IT"/>
        </w:rPr>
      </w:pPr>
      <w:r>
        <w:rPr>
          <w:rFonts w:ascii="Times New Roman" w:hAnsi="Times New Roman"/>
          <w:lang w:val="it-IT"/>
        </w:rPr>
      </w:r>
    </w:p>
    <w:p>
      <w:pPr>
        <w:pStyle w:val="Normal"/>
        <w:jc w:val="center"/>
        <w:rPr>
          <w:rFonts w:ascii="Times New Roman" w:hAnsi="Times New Roman"/>
          <w:lang w:val="it-IT"/>
        </w:rPr>
      </w:pPr>
      <w:r>
        <w:rPr>
          <w:rFonts w:ascii="Times New Roman" w:hAnsi="Times New Roman"/>
          <w:lang w:val="it-IT"/>
        </w:rPr>
      </w:r>
    </w:p>
    <w:p>
      <w:pPr>
        <w:pStyle w:val="Normal"/>
        <w:tabs>
          <w:tab w:val="clear" w:pos="709"/>
          <w:tab w:val="left" w:pos="4322" w:leader="none"/>
        </w:tabs>
        <w:rPr>
          <w:rFonts w:ascii="Times New Roman" w:hAnsi="Times New Roman"/>
          <w:lang w:val="it-IT"/>
        </w:rPr>
      </w:pPr>
      <w:r>
        <w:rPr>
          <w:rFonts w:ascii="Times New Roman" w:hAnsi="Times New Roman"/>
          <w:lang w:val="it-IT"/>
        </w:rPr>
      </w:r>
    </w:p>
    <w:p>
      <w:pPr>
        <w:pStyle w:val="Normal"/>
        <w:tabs>
          <w:tab w:val="clear" w:pos="709"/>
          <w:tab w:val="left" w:pos="4322" w:leader="none"/>
        </w:tabs>
        <w:rPr>
          <w:rFonts w:ascii="Times New Roman" w:hAnsi="Times New Roman"/>
          <w:lang w:val="it-IT"/>
        </w:rPr>
      </w:pPr>
      <w:r>
        <w:rPr>
          <w:rFonts w:ascii="Times New Roman" w:hAnsi="Times New Roman"/>
          <w:lang w:val="it-IT"/>
        </w:rPr>
      </w:r>
    </w:p>
    <w:p>
      <w:pPr>
        <w:pStyle w:val="Normal"/>
        <w:tabs>
          <w:tab w:val="clear" w:pos="709"/>
          <w:tab w:val="left" w:pos="4322" w:leader="none"/>
        </w:tabs>
        <w:rPr>
          <w:rFonts w:ascii="Times New Roman" w:hAnsi="Times New Roman"/>
          <w:lang w:val="it-IT"/>
        </w:rPr>
      </w:pPr>
      <w:r>
        <w:rPr>
          <w:rFonts w:ascii="Times New Roman" w:hAnsi="Times New Roman"/>
          <w:lang w:val="it-IT"/>
        </w:rPr>
      </w:r>
    </w:p>
    <w:p>
      <w:pPr>
        <w:pStyle w:val="Normal"/>
        <w:tabs>
          <w:tab w:val="clear" w:pos="709"/>
          <w:tab w:val="left" w:pos="4322" w:leader="none"/>
        </w:tabs>
        <w:rPr>
          <w:rFonts w:ascii="Times New Roman" w:hAnsi="Times New Roman"/>
          <w:lang w:val="it-IT"/>
        </w:rPr>
      </w:pPr>
      <w:r>
        <w:rPr>
          <w:rFonts w:ascii="Times New Roman" w:hAnsi="Times New Roman"/>
          <w:lang w:val="it-IT"/>
        </w:rPr>
      </w:r>
    </w:p>
    <w:p>
      <w:pPr>
        <w:pStyle w:val="Normal"/>
        <w:tabs>
          <w:tab w:val="clear" w:pos="709"/>
          <w:tab w:val="left" w:pos="4322" w:leader="none"/>
        </w:tabs>
        <w:rPr>
          <w:rFonts w:ascii="Times New Roman" w:hAnsi="Times New Roman"/>
          <w:lang w:val="it-IT"/>
        </w:rPr>
      </w:pPr>
      <w:r>
        <w:rPr>
          <w:rFonts w:ascii="Times New Roman" w:hAnsi="Times New Roman"/>
          <w:lang w:val="it-IT"/>
        </w:rPr>
      </w:r>
    </w:p>
    <w:p>
      <w:pPr>
        <w:pStyle w:val="Normal"/>
        <w:rPr>
          <w:rFonts w:ascii="Times New Roman" w:hAnsi="Times New Roman"/>
          <w:sz w:val="22"/>
          <w:lang w:val="it-IT"/>
        </w:rPr>
      </w:pPr>
      <w:r>
        <w:rPr>
          <w:rFonts w:ascii="Times New Roman" w:hAnsi="Times New Roman"/>
          <w:sz w:val="22"/>
          <w:lang w:val="it-IT"/>
        </w:rPr>
        <w:t xml:space="preserve"> </w:t>
      </w:r>
    </w:p>
    <w:p>
      <w:pPr>
        <w:pStyle w:val="Normal"/>
        <w:jc w:val="right"/>
        <w:rPr>
          <w:rFonts w:ascii="Times New Roman" w:hAnsi="Times New Roman"/>
          <w:sz w:val="28"/>
          <w:szCs w:val="28"/>
          <w:lang w:val="it-IT"/>
        </w:rPr>
      </w:pPr>
      <w:r>
        <w:rPr>
          <w:rFonts w:ascii="Times New Roman" w:hAnsi="Times New Roman"/>
          <w:sz w:val="28"/>
          <w:szCs w:val="28"/>
          <w:lang w:val="it-IT"/>
        </w:rPr>
        <w:t xml:space="preserve">                                                                </w:t>
      </w:r>
      <w:r>
        <w:rPr>
          <w:rFonts w:ascii="Times New Roman" w:hAnsi="Times New Roman"/>
          <w:sz w:val="28"/>
          <w:szCs w:val="28"/>
          <w:lang w:val="it-IT"/>
        </w:rPr>
        <w:t xml:space="preserve">Al RESPONSABILE </w:t>
      </w:r>
    </w:p>
    <w:p>
      <w:pPr>
        <w:pStyle w:val="Normal"/>
        <w:jc w:val="right"/>
        <w:rPr>
          <w:rFonts w:ascii="Times New Roman" w:hAnsi="Times New Roman"/>
          <w:sz w:val="28"/>
          <w:szCs w:val="28"/>
          <w:lang w:val="it-IT"/>
        </w:rPr>
      </w:pPr>
      <w:r>
        <w:rPr>
          <w:rFonts w:ascii="Times New Roman" w:hAnsi="Times New Roman"/>
          <w:sz w:val="28"/>
          <w:szCs w:val="28"/>
          <w:lang w:val="it-IT"/>
        </w:rPr>
        <w:t>DELLA TRASPARENZA</w:t>
      </w:r>
    </w:p>
    <w:p>
      <w:pPr>
        <w:pStyle w:val="Normal"/>
        <w:jc w:val="right"/>
        <w:rPr>
          <w:rFonts w:ascii="Times New Roman" w:hAnsi="Times New Roman"/>
          <w:sz w:val="28"/>
          <w:szCs w:val="28"/>
          <w:lang w:val="it-IT"/>
        </w:rPr>
      </w:pPr>
      <w:r>
        <w:rPr>
          <w:rFonts w:ascii="Times New Roman" w:hAnsi="Times New Roman"/>
          <w:sz w:val="28"/>
          <w:szCs w:val="28"/>
          <w:lang w:val="it-IT"/>
        </w:rPr>
        <w:t xml:space="preserve">                                                </w:t>
      </w:r>
      <w:r>
        <w:rPr>
          <w:rFonts w:ascii="Times New Roman" w:hAnsi="Times New Roman"/>
          <w:sz w:val="28"/>
          <w:szCs w:val="28"/>
          <w:lang w:val="it-IT"/>
        </w:rPr>
        <w:t>del Comune di San Gimignano</w:t>
      </w:r>
    </w:p>
    <w:p>
      <w:pPr>
        <w:pStyle w:val="Normal"/>
        <w:jc w:val="right"/>
        <w:rPr>
          <w:rFonts w:ascii="Times New Roman" w:hAnsi="Times New Roman"/>
          <w:sz w:val="28"/>
          <w:szCs w:val="28"/>
          <w:lang w:val="it-IT"/>
        </w:rPr>
      </w:pPr>
      <w:r>
        <w:rPr>
          <w:rFonts w:ascii="Times New Roman" w:hAnsi="Times New Roman"/>
          <w:sz w:val="28"/>
          <w:szCs w:val="28"/>
          <w:lang w:val="it-IT"/>
        </w:rPr>
        <w:t xml:space="preserve">                             </w:t>
      </w:r>
      <w:r>
        <w:rPr>
          <w:rFonts w:ascii="Times New Roman" w:hAnsi="Times New Roman"/>
          <w:sz w:val="28"/>
          <w:szCs w:val="28"/>
          <w:lang w:val="it-IT"/>
        </w:rPr>
        <w:t>Piazza Duomo, n.2</w:t>
      </w:r>
    </w:p>
    <w:p>
      <w:pPr>
        <w:pStyle w:val="Normal"/>
        <w:jc w:val="right"/>
        <w:rPr>
          <w:rFonts w:ascii="Times New Roman" w:hAnsi="Times New Roman"/>
          <w:sz w:val="28"/>
          <w:szCs w:val="28"/>
          <w:lang w:val="it-IT"/>
        </w:rPr>
      </w:pPr>
      <w:r>
        <w:rPr>
          <w:rFonts w:ascii="Times New Roman" w:hAnsi="Times New Roman"/>
          <w:sz w:val="28"/>
          <w:szCs w:val="28"/>
          <w:lang w:val="it-IT"/>
        </w:rPr>
        <w:t xml:space="preserve">                                         </w:t>
      </w:r>
      <w:r>
        <w:rPr>
          <w:rFonts w:ascii="Times New Roman" w:hAnsi="Times New Roman"/>
          <w:sz w:val="28"/>
          <w:szCs w:val="28"/>
          <w:lang w:val="it-IT"/>
        </w:rPr>
        <w:t>53037 San Gimignano (SI)</w:t>
      </w:r>
    </w:p>
    <w:p>
      <w:pPr>
        <w:pStyle w:val="Normal"/>
        <w:spacing w:lineRule="auto" w:line="276" w:before="0" w:after="120"/>
        <w:ind w:left="284" w:hanging="0"/>
        <w:jc w:val="both"/>
        <w:rPr>
          <w:rFonts w:ascii="Times New Roman" w:hAnsi="Times New Roman"/>
          <w:b/>
          <w:b/>
          <w:sz w:val="22"/>
          <w:lang w:val="it-IT"/>
        </w:rPr>
      </w:pPr>
      <w:r>
        <w:rPr>
          <w:rFonts w:ascii="Times New Roman" w:hAnsi="Times New Roman"/>
          <w:b/>
          <w:sz w:val="22"/>
          <w:lang w:val="it-IT"/>
        </w:rPr>
      </w:r>
    </w:p>
    <w:p>
      <w:pPr>
        <w:pStyle w:val="Normal"/>
        <w:spacing w:before="150" w:after="0"/>
        <w:jc w:val="both"/>
        <w:rPr>
          <w:rFonts w:ascii="Times New Roman" w:hAnsi="Times New Roman" w:cs="Times New Roman"/>
          <w:lang w:val="it-IT"/>
        </w:rPr>
      </w:pPr>
      <w:r>
        <w:rPr>
          <w:rFonts w:cs="Times New Roman" w:ascii="Times New Roman" w:hAnsi="Times New Roman"/>
          <w:color w:val="1D2129"/>
          <w:lang w:val="it-IT"/>
        </w:rPr>
        <w:t xml:space="preserve">OGGETTO: </w:t>
      </w:r>
      <w:r>
        <w:rPr>
          <w:rFonts w:cs="Times New Roman" w:ascii="Times New Roman" w:hAnsi="Times New Roman"/>
          <w:b/>
          <w:color w:val="1D2129"/>
          <w:lang w:val="it-IT"/>
        </w:rPr>
        <w:t>Richiesta di accesso “</w:t>
      </w:r>
      <w:r>
        <w:rPr>
          <w:rFonts w:cs="Times New Roman" w:ascii="Times New Roman" w:hAnsi="Times New Roman"/>
          <w:b/>
          <w:i/>
          <w:color w:val="1D2129"/>
          <w:lang w:val="it-IT"/>
        </w:rPr>
        <w:t>generalizzato</w:t>
      </w:r>
      <w:r>
        <w:rPr>
          <w:rFonts w:cs="Times New Roman" w:ascii="Times New Roman" w:hAnsi="Times New Roman"/>
          <w:b/>
          <w:color w:val="1D2129"/>
          <w:lang w:val="it-IT"/>
        </w:rPr>
        <w:t>” ai documenti, dati e informazioni non soggetti a obbligo di pubblicazione (ai sensi dell’art. 5, comma 2 e ss. del D.Lgs. n. 33/2013</w:t>
      </w:r>
      <w:r>
        <w:rPr>
          <w:rFonts w:cs="Times New Roman" w:ascii="Times New Roman" w:hAnsi="Times New Roman"/>
          <w:color w:val="1D2129"/>
          <w:lang w:val="it-IT"/>
        </w:rPr>
        <w:t>)</w:t>
      </w:r>
    </w:p>
    <w:p>
      <w:pPr>
        <w:pStyle w:val="Normal"/>
        <w:spacing w:lineRule="auto" w:line="276" w:before="0" w:after="120"/>
        <w:jc w:val="both"/>
        <w:rPr>
          <w:rFonts w:ascii="Times New Roman" w:hAnsi="Times New Roman" w:cs="Times New Roman"/>
          <w:b/>
          <w:b/>
          <w:lang w:val="it-IT"/>
        </w:rPr>
      </w:pPr>
      <w:r>
        <w:rPr>
          <w:rFonts w:cs="Times New Roman" w:ascii="Times New Roman" w:hAnsi="Times New Roman"/>
          <w:b/>
          <w:lang w:val="it-IT"/>
        </w:rPr>
      </w:r>
    </w:p>
    <w:p>
      <w:pPr>
        <w:pStyle w:val="Normal"/>
        <w:spacing w:lineRule="auto" w:line="276" w:before="0" w:after="120"/>
        <w:jc w:val="both"/>
        <w:rPr>
          <w:rFonts w:ascii="Times New Roman" w:hAnsi="Times New Roman" w:cs="Times New Roman"/>
          <w:b/>
          <w:b/>
          <w:lang w:val="it-IT"/>
        </w:rPr>
      </w:pPr>
      <w:r>
        <w:rPr>
          <w:rFonts w:cs="Times New Roman" w:ascii="Times New Roman" w:hAnsi="Times New Roman"/>
          <w:b/>
          <w:lang w:val="it-IT"/>
        </w:rPr>
        <w:t>Il/la sottoscritto/a:</w:t>
      </w:r>
    </w:p>
    <w:p>
      <w:pPr>
        <w:pStyle w:val="Normal"/>
        <w:spacing w:lineRule="auto" w:line="276" w:before="0" w:after="120"/>
        <w:jc w:val="both"/>
        <w:rPr>
          <w:rFonts w:ascii="Times New Roman" w:hAnsi="Times New Roman" w:cs="Times New Roman"/>
          <w:lang w:val="it-IT"/>
        </w:rPr>
      </w:pPr>
      <w:r>
        <w:rPr>
          <w:rFonts w:cs="Times New Roman" w:ascii="Times New Roman" w:hAnsi="Times New Roman"/>
          <w:lang w:val="it-IT"/>
        </w:rPr>
        <w:t>nome e cognome ____________________________________________________________________</w:t>
      </w:r>
    </w:p>
    <w:p>
      <w:pPr>
        <w:pStyle w:val="Normal"/>
        <w:spacing w:lineRule="auto" w:line="276" w:before="0" w:after="120"/>
        <w:jc w:val="both"/>
        <w:rPr>
          <w:rFonts w:ascii="Times New Roman" w:hAnsi="Times New Roman" w:cs="Times New Roman"/>
          <w:lang w:val="it-IT"/>
        </w:rPr>
      </w:pPr>
      <w:r>
        <w:rPr>
          <w:rFonts w:cs="Times New Roman" w:ascii="Times New Roman" w:hAnsi="Times New Roman"/>
          <w:lang w:val="it-IT"/>
        </w:rPr>
        <w:t>data e luogo di nascita ________________________________________________________________</w:t>
      </w:r>
    </w:p>
    <w:p>
      <w:pPr>
        <w:pStyle w:val="Normal"/>
        <w:spacing w:lineRule="auto" w:line="276" w:before="0" w:after="120"/>
        <w:jc w:val="both"/>
        <w:rPr>
          <w:rFonts w:ascii="Times New Roman" w:hAnsi="Times New Roman" w:cs="Times New Roman"/>
          <w:lang w:val="it-IT"/>
        </w:rPr>
      </w:pPr>
      <w:r>
        <w:rPr>
          <w:rFonts w:cs="Times New Roman" w:ascii="Times New Roman" w:hAnsi="Times New Roman"/>
          <w:lang w:val="it-IT"/>
        </w:rPr>
        <w:t>residenza ___________________________________________________________________________</w:t>
      </w:r>
    </w:p>
    <w:p>
      <w:pPr>
        <w:pStyle w:val="Normal"/>
        <w:spacing w:lineRule="auto" w:line="276" w:before="0" w:after="120"/>
        <w:jc w:val="both"/>
        <w:rPr>
          <w:rFonts w:ascii="Times New Roman" w:hAnsi="Times New Roman" w:cs="Times New Roman"/>
          <w:lang w:val="it-IT"/>
        </w:rPr>
      </w:pPr>
      <w:r>
        <w:rPr>
          <w:rFonts w:cs="Times New Roman" w:ascii="Times New Roman" w:hAnsi="Times New Roman"/>
          <w:lang w:val="it-IT"/>
        </w:rPr>
        <w:t>n. telefono ________________________ e mail____________________________________________</w:t>
      </w:r>
    </w:p>
    <w:p>
      <w:pPr>
        <w:pStyle w:val="Normal"/>
        <w:spacing w:lineRule="auto" w:line="276"/>
        <w:jc w:val="center"/>
        <w:rPr>
          <w:rFonts w:ascii="Times New Roman" w:hAnsi="Times New Roman" w:cs="Times New Roman"/>
          <w:b/>
          <w:b/>
          <w:lang w:val="it-IT"/>
        </w:rPr>
      </w:pPr>
      <w:r>
        <w:rPr>
          <w:rFonts w:cs="Times New Roman" w:ascii="Times New Roman" w:hAnsi="Times New Roman"/>
          <w:b/>
          <w:lang w:val="it-IT"/>
        </w:rPr>
      </w:r>
    </w:p>
    <w:p>
      <w:pPr>
        <w:pStyle w:val="Normal"/>
        <w:spacing w:before="150" w:after="0"/>
        <w:jc w:val="center"/>
        <w:rPr>
          <w:rFonts w:ascii="Times New Roman" w:hAnsi="Times New Roman" w:cs="Times New Roman"/>
          <w:color w:val="1D2129"/>
          <w:lang w:val="it-IT"/>
        </w:rPr>
      </w:pPr>
      <w:r>
        <w:rPr>
          <w:rFonts w:cs="Times New Roman" w:ascii="Times New Roman" w:hAnsi="Times New Roman"/>
          <w:color w:val="1D2129"/>
          <w:lang w:val="it-IT"/>
        </w:rPr>
        <w:t>nella propria qualità di soggetto interessato</w:t>
      </w:r>
    </w:p>
    <w:p>
      <w:pPr>
        <w:pStyle w:val="Normal"/>
        <w:spacing w:before="150" w:after="0"/>
        <w:jc w:val="center"/>
        <w:rPr>
          <w:rFonts w:ascii="Times New Roman" w:hAnsi="Times New Roman" w:cs="Times New Roman"/>
          <w:b/>
          <w:b/>
          <w:color w:val="1D2129"/>
          <w:lang w:val="it-IT"/>
        </w:rPr>
      </w:pPr>
      <w:r>
        <w:rPr>
          <w:rFonts w:cs="Times New Roman" w:ascii="Times New Roman" w:hAnsi="Times New Roman"/>
          <w:b/>
          <w:color w:val="1D2129"/>
          <w:lang w:val="it-IT"/>
        </w:rPr>
        <w:t>CHIEDE</w:t>
      </w:r>
    </w:p>
    <w:p>
      <w:pPr>
        <w:pStyle w:val="Normal"/>
        <w:spacing w:before="150" w:after="0"/>
        <w:rPr>
          <w:rFonts w:ascii="Times New Roman" w:hAnsi="Times New Roman" w:cs="Times New Roman"/>
          <w:color w:val="1D2129"/>
          <w:lang w:val="it-IT"/>
        </w:rPr>
      </w:pPr>
      <w:r>
        <w:rPr>
          <w:rFonts w:cs="Times New Roman" w:ascii="Times New Roman" w:hAnsi="Times New Roman"/>
          <w:color w:val="1D2129"/>
          <w:lang w:val="it-IT"/>
        </w:rPr>
        <w:t>ai sensi e per gli effetti dell’art. 5, comma 2 e ss. del D.Lgs. n. 33/2013, come modificato dal D.Lgs. 25 maggio 2016, n. 97, di:</w:t>
      </w:r>
    </w:p>
    <w:p>
      <w:pPr>
        <w:pStyle w:val="Normal"/>
        <w:spacing w:before="150" w:after="0"/>
        <w:rPr>
          <w:rFonts w:ascii="Times New Roman" w:hAnsi="Times New Roman" w:cs="Times New Roman"/>
          <w:color w:val="1D2129"/>
          <w:lang w:val="it-IT"/>
        </w:rPr>
      </w:pPr>
      <w:r>
        <w:rPr>
          <w:rFonts w:cs="Times New Roman" w:ascii="Times New Roman" w:hAnsi="Times New Roman"/>
          <w:color w:val="1D2129"/>
          <w:lang w:val="it-IT"/>
        </w:rPr>
      </w:r>
    </w:p>
    <w:p>
      <w:pPr>
        <w:pStyle w:val="Normal"/>
        <w:spacing w:before="150" w:after="0"/>
        <w:rPr>
          <w:rFonts w:ascii="Times New Roman" w:hAnsi="Times New Roman" w:cs="Times New Roman"/>
          <w:lang w:val="it-IT"/>
        </w:rPr>
      </w:pPr>
      <w:r>
        <mc:AlternateContent>
          <mc:Choice Requires="wps">
            <w:drawing>
              <wp:anchor behindDoc="0" distT="0" distB="0" distL="114300" distR="114300" simplePos="0" locked="0" layoutInCell="1" allowOverlap="1" relativeHeight="4">
                <wp:simplePos x="0" y="0"/>
                <wp:positionH relativeFrom="column">
                  <wp:posOffset>22860</wp:posOffset>
                </wp:positionH>
                <wp:positionV relativeFrom="paragraph">
                  <wp:posOffset>151130</wp:posOffset>
                </wp:positionV>
                <wp:extent cx="95885" cy="91440"/>
                <wp:effectExtent l="0" t="0" r="0" b="0"/>
                <wp:wrapNone/>
                <wp:docPr id="5" name=""/>
                <a:graphic xmlns:a="http://schemas.openxmlformats.org/drawingml/2006/main">
                  <a:graphicData uri="http://schemas.microsoft.com/office/word/2010/wordprocessingShape">
                    <wps:wsp>
                      <wps:cNvSpPr/>
                      <wps:nvSpPr>
                        <wps:cNvPr id="0" name="Rectangle 1"/>
                        <wps:cNvSpPr/>
                      </wps:nvSpPr>
                      <wps:spPr>
                        <a:xfrm>
                          <a:off x="0" y="0"/>
                          <a:ext cx="95400" cy="90720"/>
                        </a:xfrm>
                        <a:prstGeom prst="rect">
                          <a:avLst/>
                        </a:prstGeom>
                        <a:solidFill>
                          <a:srgbClr val="ffffff"/>
                        </a:solidFill>
                        <a:ln>
                          <a:solidFill>
                            <a:srgbClr val="000000"/>
                          </a:solidFill>
                        </a:ln>
                      </wps:spPr>
                      <wps:bodyPr/>
                    </wps:wsp>
                  </a:graphicData>
                </a:graphic>
              </wp:anchor>
            </w:drawing>
          </mc:Choice>
          <mc:Fallback>
            <w:pict>
              <v:rect id="shape_0" fillcolor="white" stroked="t" style="position:absolute;margin-left:1.8pt;margin-top:11.9pt;width:7.45pt;height:7.1pt">
                <w10:wrap type="none"/>
                <v:fill o:detectmouseclick="t" type="solid" color2="black"/>
                <v:stroke color="black" joinstyle="round" endcap="flat"/>
              </v:rect>
            </w:pict>
          </mc:Fallback>
        </mc:AlternateContent>
      </w:r>
      <w:r>
        <w:rPr>
          <w:rFonts w:cs="Times New Roman" w:ascii="Times New Roman" w:hAnsi="Times New Roman"/>
          <w:color w:val="1D2129"/>
          <w:lang w:val="it-IT"/>
        </w:rPr>
        <w:t xml:space="preserve"> </w:t>
      </w:r>
      <w:r>
        <w:rPr>
          <w:rFonts w:cs="Times New Roman" w:ascii="Times New Roman" w:hAnsi="Times New Roman"/>
          <w:color w:val="1D2129"/>
          <w:lang w:val="it-IT"/>
        </w:rPr>
        <w:t xml:space="preserve">    </w:t>
      </w:r>
      <w:r>
        <w:rPr>
          <w:rFonts w:cs="Times New Roman" w:ascii="Times New Roman" w:hAnsi="Times New Roman"/>
          <w:color w:val="1D2129"/>
          <w:lang w:val="it-IT"/>
        </w:rPr>
        <w:t xml:space="preserve">prendere visione; </w:t>
      </w:r>
    </w:p>
    <w:p>
      <w:pPr>
        <w:pStyle w:val="Normal"/>
        <w:spacing w:before="150" w:after="0"/>
        <w:rPr>
          <w:rFonts w:ascii="Times New Roman" w:hAnsi="Times New Roman" w:cs="Times New Roman"/>
          <w:lang w:val="it-IT"/>
        </w:rPr>
      </w:pPr>
      <w:r>
        <mc:AlternateContent>
          <mc:Choice Requires="wps">
            <w:drawing>
              <wp:anchor behindDoc="0" distT="0" distB="0" distL="114300" distR="114300" simplePos="0" locked="0" layoutInCell="1" allowOverlap="1" relativeHeight="5">
                <wp:simplePos x="0" y="0"/>
                <wp:positionH relativeFrom="column">
                  <wp:posOffset>28575</wp:posOffset>
                </wp:positionH>
                <wp:positionV relativeFrom="paragraph">
                  <wp:posOffset>152400</wp:posOffset>
                </wp:positionV>
                <wp:extent cx="95885" cy="91440"/>
                <wp:effectExtent l="0" t="0" r="0" b="0"/>
                <wp:wrapNone/>
                <wp:docPr id="6" name=""/>
                <a:graphic xmlns:a="http://schemas.openxmlformats.org/drawingml/2006/main">
                  <a:graphicData uri="http://schemas.microsoft.com/office/word/2010/wordprocessingShape">
                    <wps:wsp>
                      <wps:cNvSpPr/>
                      <wps:nvSpPr>
                        <wps:cNvPr id="1" name="Rectangle 1"/>
                        <wps:cNvSpPr/>
                      </wps:nvSpPr>
                      <wps:spPr>
                        <a:xfrm>
                          <a:off x="0" y="0"/>
                          <a:ext cx="95400" cy="90720"/>
                        </a:xfrm>
                        <a:prstGeom prst="rect">
                          <a:avLst/>
                        </a:prstGeom>
                        <a:solidFill>
                          <a:srgbClr val="ffffff"/>
                        </a:solidFill>
                        <a:ln>
                          <a:solidFill>
                            <a:srgbClr val="000000"/>
                          </a:solidFill>
                        </a:ln>
                      </wps:spPr>
                      <wps:bodyPr/>
                    </wps:wsp>
                  </a:graphicData>
                </a:graphic>
              </wp:anchor>
            </w:drawing>
          </mc:Choice>
          <mc:Fallback>
            <w:pict>
              <v:rect id="shape_0" fillcolor="white" stroked="t" style="position:absolute;margin-left:2.25pt;margin-top:12pt;width:7.45pt;height:7.1pt">
                <w10:wrap type="none"/>
                <v:fill o:detectmouseclick="t" type="solid" color2="black"/>
                <v:stroke color="black" joinstyle="round" endcap="flat"/>
              </v:rect>
            </w:pict>
          </mc:Fallback>
        </mc:AlternateContent>
      </w:r>
      <w:r>
        <w:rPr>
          <w:rFonts w:cs="Times New Roman" w:ascii="Times New Roman" w:hAnsi="Times New Roman"/>
          <w:lang w:val="it-IT"/>
        </w:rPr>
        <w:t xml:space="preserve"> </w:t>
      </w:r>
      <w:r>
        <w:rPr>
          <w:rFonts w:cs="Times New Roman" w:ascii="Times New Roman" w:hAnsi="Times New Roman"/>
          <w:color w:val="1D2129"/>
          <w:lang w:val="it-IT"/>
        </w:rPr>
        <w:t xml:space="preserve">o tenere copia semplice in </w:t>
      </w:r>
      <w:r>
        <w:rPr>
          <w:rFonts w:cs="Times New Roman" w:ascii="Times New Roman" w:hAnsi="Times New Roman"/>
          <w:b/>
          <w:color w:val="1D2129"/>
          <w:lang w:val="it-IT"/>
        </w:rPr>
        <w:t>formato elettronico con invio tramite posta elettronica</w:t>
      </w:r>
      <w:r>
        <w:rPr>
          <w:rFonts w:cs="Times New Roman" w:ascii="Times New Roman" w:hAnsi="Times New Roman"/>
          <w:color w:val="1D2129"/>
          <w:lang w:val="it-IT"/>
        </w:rPr>
        <w:t xml:space="preserve">; </w:t>
      </w:r>
    </w:p>
    <w:p>
      <w:pPr>
        <w:pStyle w:val="Normal"/>
        <w:spacing w:before="150" w:after="0"/>
        <w:rPr>
          <w:rFonts w:ascii="Times New Roman" w:hAnsi="Times New Roman" w:cs="Times New Roman"/>
          <w:lang w:val="it-IT"/>
        </w:rPr>
      </w:pPr>
      <w:r>
        <mc:AlternateContent>
          <mc:Choice Requires="wps">
            <w:drawing>
              <wp:anchor behindDoc="0" distT="0" distB="0" distL="114300" distR="114300" simplePos="0" locked="0" layoutInCell="1" allowOverlap="1" relativeHeight="6">
                <wp:simplePos x="0" y="0"/>
                <wp:positionH relativeFrom="column">
                  <wp:posOffset>28575</wp:posOffset>
                </wp:positionH>
                <wp:positionV relativeFrom="paragraph">
                  <wp:posOffset>148590</wp:posOffset>
                </wp:positionV>
                <wp:extent cx="95885" cy="91440"/>
                <wp:effectExtent l="0" t="0" r="0" b="0"/>
                <wp:wrapNone/>
                <wp:docPr id="7" name=""/>
                <a:graphic xmlns:a="http://schemas.openxmlformats.org/drawingml/2006/main">
                  <a:graphicData uri="http://schemas.microsoft.com/office/word/2010/wordprocessingShape">
                    <wps:wsp>
                      <wps:cNvSpPr/>
                      <wps:nvSpPr>
                        <wps:cNvPr id="2" name="Rectangle 1"/>
                        <wps:cNvSpPr/>
                      </wps:nvSpPr>
                      <wps:spPr>
                        <a:xfrm>
                          <a:off x="0" y="0"/>
                          <a:ext cx="95400" cy="90720"/>
                        </a:xfrm>
                        <a:prstGeom prst="rect">
                          <a:avLst/>
                        </a:prstGeom>
                        <a:solidFill>
                          <a:srgbClr val="ffffff"/>
                        </a:solidFill>
                        <a:ln>
                          <a:solidFill>
                            <a:srgbClr val="000000"/>
                          </a:solidFill>
                        </a:ln>
                      </wps:spPr>
                      <wps:bodyPr/>
                    </wps:wsp>
                  </a:graphicData>
                </a:graphic>
              </wp:anchor>
            </w:drawing>
          </mc:Choice>
          <mc:Fallback>
            <w:pict>
              <v:rect id="shape_0" fillcolor="white" stroked="t" style="position:absolute;margin-left:2.25pt;margin-top:11.7pt;width:7.45pt;height:7.1pt">
                <w10:wrap type="none"/>
                <v:fill o:detectmouseclick="t" type="solid" color2="black"/>
                <v:stroke color="black" joinstyle="round" endcap="flat"/>
              </v:rect>
            </w:pict>
          </mc:Fallback>
        </mc:AlternateContent>
      </w:r>
      <w:r>
        <w:rPr>
          <w:rFonts w:cs="Times New Roman" w:ascii="Times New Roman" w:hAnsi="Times New Roman"/>
          <w:color w:val="1D2129"/>
          <w:lang w:val="it-IT"/>
        </w:rPr>
        <w:t xml:space="preserve"> </w:t>
      </w:r>
      <w:r>
        <w:rPr>
          <w:rFonts w:cs="Times New Roman" w:ascii="Times New Roman" w:hAnsi="Times New Roman"/>
          <w:color w:val="1D2129"/>
          <w:lang w:val="it-IT"/>
        </w:rPr>
        <w:t xml:space="preserve">   </w:t>
      </w:r>
      <w:r>
        <w:rPr>
          <w:rFonts w:cs="Times New Roman" w:ascii="Times New Roman" w:hAnsi="Times New Roman"/>
          <w:color w:val="1D2129"/>
          <w:lang w:val="it-IT"/>
        </w:rPr>
        <w:t xml:space="preserve">ottenere copia autentica (istanza e copie sono soggette all’assolvimento delle disposizioni in materia di bollo); </w:t>
      </w:r>
    </w:p>
    <w:p>
      <w:pPr>
        <w:pStyle w:val="Normal"/>
        <w:spacing w:before="150" w:after="0"/>
        <w:rPr>
          <w:rFonts w:ascii="Times New Roman" w:hAnsi="Times New Roman" w:cs="Times New Roman"/>
          <w:color w:val="1D2129"/>
          <w:lang w:val="it-IT"/>
        </w:rPr>
      </w:pPr>
      <w:r>
        <w:rPr>
          <w:rFonts w:cs="Times New Roman" w:ascii="Times New Roman" w:hAnsi="Times New Roman"/>
          <w:color w:val="1D2129"/>
          <w:lang w:val="it-IT"/>
        </w:rPr>
        <w:t xml:space="preserve">relativamente ai seguenti documenti, dati o informazioni detenuti da codesta Amministrazione: </w:t>
      </w:r>
    </w:p>
    <w:p>
      <w:pPr>
        <w:pStyle w:val="ListParagraph"/>
        <w:numPr>
          <w:ilvl w:val="0"/>
          <w:numId w:val="2"/>
        </w:numPr>
        <w:spacing w:before="150" w:after="0"/>
        <w:contextualSpacing/>
        <w:rPr>
          <w:rFonts w:ascii="Times New Roman" w:hAnsi="Times New Roman" w:cs="Times New Roman"/>
          <w:color w:val="1D2129"/>
          <w:lang w:val="it-IT"/>
        </w:rPr>
      </w:pPr>
      <w:r>
        <w:rPr>
          <w:rFonts w:cs="Times New Roman" w:ascii="Times New Roman" w:hAnsi="Times New Roman"/>
          <w:b/>
          <w:color w:val="1D2129"/>
          <w:lang w:val="it-IT"/>
        </w:rPr>
        <w:t xml:space="preserve">Documento </w:t>
      </w:r>
      <w:r>
        <w:rPr>
          <w:rFonts w:cs="Times New Roman" w:ascii="Times New Roman" w:hAnsi="Times New Roman"/>
          <w:i/>
          <w:color w:val="1D2129"/>
          <w:lang w:val="it-IT"/>
        </w:rPr>
        <w:t>(descrizione del contenuto*)</w:t>
      </w:r>
    </w:p>
    <w:p>
      <w:pPr>
        <w:pStyle w:val="Normal"/>
        <w:spacing w:before="150" w:after="0"/>
        <w:rPr>
          <w:rFonts w:ascii="Times New Roman" w:hAnsi="Times New Roman" w:cs="Times New Roman"/>
          <w:color w:val="1D2129"/>
          <w:lang w:val="it-IT"/>
        </w:rPr>
      </w:pPr>
      <w:r>
        <w:rPr>
          <w:rFonts w:cs="Times New Roman" w:ascii="Times New Roman" w:hAnsi="Times New Roman"/>
          <w:color w:val="1D2129"/>
          <w:lang w:val="it-IT"/>
        </w:rPr>
        <w:t>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spacing w:before="150" w:after="0"/>
        <w:rPr>
          <w:rFonts w:ascii="Times New Roman" w:hAnsi="Times New Roman" w:cs="Times New Roman"/>
          <w:color w:val="1D2129"/>
          <w:lang w:val="it-IT"/>
        </w:rPr>
      </w:pPr>
      <w:r>
        <w:rPr>
          <w:rFonts w:cs="Times New Roman" w:ascii="Times New Roman" w:hAnsi="Times New Roman"/>
          <w:color w:val="1D2129"/>
          <w:lang w:val="it-IT"/>
        </w:rPr>
        <w:t>autore</w:t>
        <w:tab/>
        <w:t>_____________________________________________________________________________</w:t>
      </w:r>
    </w:p>
    <w:p>
      <w:pPr>
        <w:pStyle w:val="Normal"/>
        <w:spacing w:before="150" w:after="0"/>
        <w:rPr>
          <w:rFonts w:ascii="Times New Roman" w:hAnsi="Times New Roman" w:cs="Times New Roman"/>
          <w:color w:val="1D2129"/>
          <w:lang w:val="it-IT"/>
        </w:rPr>
      </w:pPr>
      <w:r>
        <w:rPr>
          <w:rFonts w:cs="Times New Roman" w:ascii="Times New Roman" w:hAnsi="Times New Roman"/>
          <w:color w:val="1D2129"/>
          <w:lang w:val="it-IT"/>
        </w:rPr>
        <w:t>destinatario_________________________________________________________________________</w:t>
      </w:r>
    </w:p>
    <w:p>
      <w:pPr>
        <w:pStyle w:val="Normal"/>
        <w:spacing w:before="150" w:after="0"/>
        <w:rPr>
          <w:rFonts w:ascii="Times New Roman" w:hAnsi="Times New Roman" w:cs="Times New Roman"/>
          <w:color w:val="1D2129"/>
          <w:lang w:val="it-IT"/>
        </w:rPr>
      </w:pPr>
      <w:r>
        <w:rPr>
          <w:rFonts w:cs="Times New Roman" w:ascii="Times New Roman" w:hAnsi="Times New Roman"/>
          <w:color w:val="1D2129"/>
          <w:lang w:val="it-IT"/>
        </w:rPr>
        <w:t>data</w:t>
        <w:tab/>
        <w:t>_____________________________________________________________________________</w:t>
        <w:tab/>
        <w:tab/>
      </w:r>
    </w:p>
    <w:p>
      <w:pPr>
        <w:pStyle w:val="Normal"/>
        <w:spacing w:before="150" w:after="0"/>
        <w:rPr>
          <w:rFonts w:ascii="Times New Roman" w:hAnsi="Times New Roman" w:cs="Times New Roman"/>
          <w:color w:val="1D2129"/>
          <w:lang w:val="it-IT"/>
        </w:rPr>
      </w:pPr>
      <w:r>
        <w:rPr>
          <w:rFonts w:cs="Times New Roman" w:ascii="Times New Roman" w:hAnsi="Times New Roman"/>
          <w:color w:val="1D2129"/>
          <w:lang w:val="it-IT"/>
        </w:rPr>
      </w:r>
    </w:p>
    <w:p>
      <w:pPr>
        <w:pStyle w:val="ListParagraph"/>
        <w:numPr>
          <w:ilvl w:val="0"/>
          <w:numId w:val="2"/>
        </w:numPr>
        <w:spacing w:before="150" w:after="0"/>
        <w:contextualSpacing/>
        <w:rPr>
          <w:rFonts w:ascii="Times New Roman" w:hAnsi="Times New Roman" w:cs="Times New Roman"/>
          <w:color w:val="1D2129"/>
          <w:lang w:val="it-IT"/>
        </w:rPr>
      </w:pPr>
      <w:r>
        <w:rPr>
          <w:rFonts w:cs="Times New Roman" w:ascii="Times New Roman" w:hAnsi="Times New Roman"/>
          <w:b/>
          <w:color w:val="1D2129"/>
          <w:lang w:val="it-IT"/>
        </w:rPr>
        <w:t>Dato</w:t>
      </w:r>
      <w:r>
        <w:rPr>
          <w:rFonts w:cs="Times New Roman" w:ascii="Times New Roman" w:hAnsi="Times New Roman"/>
          <w:color w:val="1D2129"/>
          <w:lang w:val="it-IT"/>
        </w:rPr>
        <w:t xml:space="preserve"> </w:t>
      </w:r>
      <w:r>
        <w:rPr>
          <w:rFonts w:cs="Times New Roman" w:ascii="Times New Roman" w:hAnsi="Times New Roman"/>
          <w:i/>
          <w:color w:val="1D2129"/>
          <w:lang w:val="it-IT"/>
        </w:rPr>
        <w:t>(descrizione del contenuto*)</w:t>
      </w:r>
    </w:p>
    <w:p>
      <w:pPr>
        <w:pStyle w:val="Normal"/>
        <w:spacing w:before="150" w:after="0"/>
        <w:rPr>
          <w:rFonts w:ascii="Times New Roman" w:hAnsi="Times New Roman" w:cs="Times New Roman"/>
          <w:color w:val="1D2129"/>
          <w:lang w:val="it-IT"/>
        </w:rPr>
      </w:pPr>
      <w:r>
        <w:rPr>
          <w:rFonts w:cs="Times New Roman" w:ascii="Times New Roman" w:hAnsi="Times New Roman"/>
          <w:color w:val="1D2129"/>
          <w:lang w:val="it-IT"/>
        </w:rPr>
        <w:t>________________________________________________________________________________________________________________________________________________________________________________________________________________________________________________________</w:t>
        <w:tab/>
        <w:tab/>
        <w:tab/>
        <w:tab/>
      </w:r>
    </w:p>
    <w:p>
      <w:pPr>
        <w:pStyle w:val="Normal"/>
        <w:spacing w:before="150" w:after="0"/>
        <w:rPr>
          <w:rFonts w:ascii="Times New Roman" w:hAnsi="Times New Roman" w:cs="Times New Roman"/>
          <w:color w:val="1D2129"/>
          <w:lang w:val="it-IT"/>
        </w:rPr>
      </w:pPr>
      <w:r>
        <w:rPr>
          <w:rFonts w:cs="Times New Roman" w:ascii="Times New Roman" w:hAnsi="Times New Roman"/>
          <w:color w:val="1D2129"/>
          <w:lang w:val="it-IT"/>
        </w:rPr>
        <w:t>dal     /     /          al     /     /</w:t>
        <w:tab/>
      </w:r>
    </w:p>
    <w:p>
      <w:pPr>
        <w:pStyle w:val="Normal"/>
        <w:spacing w:before="150" w:after="0"/>
        <w:rPr>
          <w:rFonts w:ascii="Times New Roman" w:hAnsi="Times New Roman" w:cs="Times New Roman"/>
          <w:color w:val="1D2129"/>
          <w:lang w:val="it-IT"/>
        </w:rPr>
      </w:pPr>
      <w:r>
        <w:rPr>
          <w:rFonts w:cs="Times New Roman" w:ascii="Times New Roman" w:hAnsi="Times New Roman"/>
          <w:color w:val="1D2129"/>
          <w:lang w:val="it-IT"/>
        </w:rPr>
        <w:t xml:space="preserve">fonte del dato </w:t>
      </w:r>
      <w:r>
        <w:rPr>
          <w:rFonts w:cs="Times New Roman" w:ascii="Times New Roman" w:hAnsi="Times New Roman"/>
          <w:i/>
          <w:color w:val="1D2129"/>
          <w:lang w:val="it-IT"/>
        </w:rPr>
        <w:t>(es., denominazione della banca dati)</w:t>
        <w:tab/>
      </w:r>
      <w:r>
        <w:rPr>
          <w:rFonts w:cs="Times New Roman" w:ascii="Times New Roman" w:hAnsi="Times New Roman"/>
          <w:color w:val="1D2129"/>
          <w:lang w:val="it-IT"/>
        </w:rPr>
        <w:br/>
        <w:t>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spacing w:before="150" w:after="0"/>
        <w:rPr>
          <w:rFonts w:ascii="Times New Roman" w:hAnsi="Times New Roman" w:cs="Times New Roman"/>
          <w:color w:val="1D2129"/>
          <w:lang w:val="it-IT"/>
        </w:rPr>
      </w:pPr>
      <w:r>
        <w:rPr>
          <w:rFonts w:cs="Times New Roman" w:ascii="Times New Roman" w:hAnsi="Times New Roman"/>
          <w:color w:val="1D2129"/>
          <w:lang w:val="it-IT"/>
        </w:rPr>
        <w:t>periodo di riferimento</w:t>
        <w:br/>
        <w:t>_____________________________________________________________________________________________________________________________________________________________________</w:t>
        <w:tab/>
      </w:r>
    </w:p>
    <w:p>
      <w:pPr>
        <w:pStyle w:val="Normal"/>
        <w:spacing w:before="150" w:after="0"/>
        <w:rPr>
          <w:rFonts w:ascii="Times New Roman" w:hAnsi="Times New Roman" w:cs="Times New Roman"/>
          <w:color w:val="1D2129"/>
          <w:lang w:val="it-IT"/>
        </w:rPr>
      </w:pPr>
      <w:r>
        <w:rPr>
          <w:rFonts w:cs="Times New Roman" w:ascii="Times New Roman" w:hAnsi="Times New Roman"/>
          <w:color w:val="1D2129"/>
          <w:lang w:val="it-IT"/>
        </w:rPr>
      </w:r>
    </w:p>
    <w:p>
      <w:pPr>
        <w:pStyle w:val="ListParagraph"/>
        <w:numPr>
          <w:ilvl w:val="0"/>
          <w:numId w:val="2"/>
        </w:numPr>
        <w:spacing w:before="150" w:after="0"/>
        <w:contextualSpacing/>
        <w:rPr>
          <w:rFonts w:ascii="Times New Roman" w:hAnsi="Times New Roman" w:cs="Times New Roman"/>
          <w:color w:val="1D2129"/>
          <w:lang w:val="it-IT"/>
        </w:rPr>
      </w:pPr>
      <w:r>
        <w:rPr>
          <w:rFonts w:cs="Times New Roman" w:ascii="Times New Roman" w:hAnsi="Times New Roman"/>
          <w:b/>
          <w:color w:val="1D2129"/>
          <w:lang w:val="it-IT"/>
        </w:rPr>
        <w:t xml:space="preserve">Informazione </w:t>
      </w:r>
      <w:r>
        <w:rPr>
          <w:rFonts w:cs="Times New Roman" w:ascii="Times New Roman" w:hAnsi="Times New Roman"/>
          <w:color w:val="1D2129"/>
          <w:lang w:val="it-IT"/>
        </w:rPr>
        <w:t>(descrizione del contenuto*)</w:t>
        <w:tab/>
      </w:r>
    </w:p>
    <w:p>
      <w:pPr>
        <w:pStyle w:val="Normal"/>
        <w:spacing w:before="150" w:after="0"/>
        <w:rPr>
          <w:rFonts w:ascii="Times New Roman" w:hAnsi="Times New Roman" w:cs="Times New Roman"/>
          <w:color w:val="1D2129"/>
          <w:lang w:val="it-IT"/>
        </w:rPr>
      </w:pPr>
      <w:r>
        <w:rPr>
          <w:rFonts w:cs="Times New Roman" w:ascii="Times New Roman" w:hAnsi="Times New Roman"/>
          <w:color w:val="1D2129"/>
          <w:lang w:val="it-IT"/>
        </w:rPr>
        <w:t>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spacing w:before="150" w:after="0"/>
        <w:rPr>
          <w:rFonts w:ascii="Times New Roman" w:hAnsi="Times New Roman" w:cs="Times New Roman"/>
          <w:color w:val="1D2129"/>
          <w:lang w:val="it-IT"/>
        </w:rPr>
      </w:pPr>
      <w:r>
        <w:rPr>
          <w:rFonts w:cs="Times New Roman" w:ascii="Times New Roman" w:hAnsi="Times New Roman"/>
          <w:color w:val="1D2129"/>
          <w:lang w:val="it-IT"/>
        </w:rPr>
        <w:t>fonte (es. pagina web dove l’informazione è citata)</w:t>
      </w:r>
    </w:p>
    <w:p>
      <w:pPr>
        <w:pStyle w:val="Normal"/>
        <w:spacing w:before="150" w:after="0"/>
        <w:rPr>
          <w:rFonts w:ascii="Times New Roman" w:hAnsi="Times New Roman" w:cs="Times New Roman"/>
          <w:color w:val="1D2129"/>
          <w:lang w:val="it-IT"/>
        </w:rPr>
      </w:pPr>
      <w:r>
        <w:rPr>
          <w:rFonts w:cs="Times New Roman" w:ascii="Times New Roman" w:hAnsi="Times New Roman"/>
          <w:color w:val="1D2129"/>
          <w:lang w:val="it-IT"/>
        </w:rPr>
        <w:t>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spacing w:before="150" w:after="0"/>
        <w:rPr>
          <w:rFonts w:ascii="Times New Roman" w:hAnsi="Times New Roman" w:cs="Times New Roman"/>
          <w:color w:val="1D2129"/>
          <w:lang w:val="it-IT"/>
        </w:rPr>
      </w:pPr>
      <w:r>
        <w:rPr>
          <w:rFonts w:cs="Times New Roman" w:ascii="Times New Roman" w:hAnsi="Times New Roman"/>
          <w:color w:val="1D2129"/>
          <w:lang w:val="it-IT"/>
        </w:rPr>
        <w:t>periodo di riferimento</w:t>
        <w:br/>
        <w:t>_____________________________________________________________________________________________________________________________________________________________________</w:t>
      </w:r>
    </w:p>
    <w:p>
      <w:pPr>
        <w:pStyle w:val="Normal"/>
        <w:spacing w:before="150" w:after="0"/>
        <w:rPr>
          <w:rFonts w:ascii="Times New Roman" w:hAnsi="Times New Roman" w:cs="Times New Roman"/>
          <w:color w:val="1D2129"/>
          <w:lang w:val="it-IT"/>
        </w:rPr>
      </w:pPr>
      <w:r>
        <w:rPr>
          <w:rFonts w:cs="Times New Roman" w:ascii="Times New Roman" w:hAnsi="Times New Roman"/>
          <w:color w:val="1D2129"/>
          <w:lang w:val="it-IT"/>
        </w:rPr>
        <w:tab/>
        <w:tab/>
        <w:tab/>
        <w:tab/>
      </w:r>
    </w:p>
    <w:p>
      <w:pPr>
        <w:pStyle w:val="Normal"/>
        <w:spacing w:before="150" w:after="0"/>
        <w:rPr>
          <w:rFonts w:ascii="Times New Roman" w:hAnsi="Times New Roman" w:cs="Times New Roman"/>
          <w:lang w:val="it-IT"/>
        </w:rPr>
      </w:pPr>
      <w:r>
        <w:rPr>
          <w:rFonts w:cs="Times New Roman" w:ascii="Times New Roman" w:hAnsi="Times New Roman"/>
          <w:color w:val="1D2129"/>
          <w:lang w:val="it-IT"/>
        </w:rPr>
        <w:t xml:space="preserve">A tal fine dichiara di essere a conoscenza quanto prevede il seguente </w:t>
      </w:r>
      <w:r>
        <w:rPr>
          <w:rFonts w:cs="Times New Roman" w:ascii="Times New Roman" w:hAnsi="Times New Roman"/>
          <w:lang w:val="it-IT"/>
        </w:rPr>
        <w:t>modello di istruttoria</w:t>
      </w:r>
      <w:r>
        <w:rPr>
          <w:rFonts w:cs="Times New Roman" w:ascii="Times New Roman" w:hAnsi="Times New Roman"/>
          <w:color w:val="1D2129"/>
          <w:lang w:val="it-IT"/>
        </w:rPr>
        <w:t xml:space="preserve"> e le </w:t>
      </w:r>
      <w:r>
        <w:rPr>
          <w:rFonts w:cs="Times New Roman" w:ascii="Times New Roman" w:hAnsi="Times New Roman"/>
          <w:lang w:val="it-IT"/>
        </w:rPr>
        <w:t>attività endoprocedimentali</w:t>
      </w:r>
      <w:r>
        <w:rPr>
          <w:rFonts w:cs="Times New Roman" w:ascii="Times New Roman" w:hAnsi="Times New Roman"/>
          <w:color w:val="1D2129"/>
          <w:lang w:val="it-IT"/>
        </w:rPr>
        <w:t xml:space="preserve"> stabilite dalla nuova disciplina e in particolare che:</w:t>
      </w:r>
    </w:p>
    <w:p>
      <w:pPr>
        <w:pStyle w:val="Normal"/>
        <w:spacing w:before="150" w:after="0"/>
        <w:jc w:val="both"/>
        <w:rPr>
          <w:rFonts w:ascii="Times New Roman" w:hAnsi="Times New Roman" w:cs="Times New Roman"/>
          <w:lang w:val="it-IT"/>
        </w:rPr>
      </w:pPr>
      <w:r>
        <w:rPr>
          <w:rFonts w:cs="Times New Roman" w:ascii="Times New Roman" w:hAnsi="Times New Roman"/>
          <w:color w:val="1D2129"/>
          <w:lang w:val="it-IT"/>
        </w:rPr>
        <w:t xml:space="preserve"> • </w:t>
      </w:r>
      <w:r>
        <w:rPr>
          <w:rFonts w:cs="Times New Roman" w:ascii="Times New Roman" w:hAnsi="Times New Roman"/>
          <w:color w:val="1D2129"/>
          <w:lang w:val="it-IT"/>
        </w:rPr>
        <w:t xml:space="preserve">come stabilito dall’art. 5, comma 5 del D.Lgs. 33/2013, modificato dal D.Lgs. 25 maggio 2016, n. 97, qualora l’amministrazione alla quale è indirizzata la presente richiesta dovesse individuare dei controinteressati ex art. 5-bis, comma 2 del medesimo D.Lgs., è tenuta a dare comunicazione agli stessi, mediante invio di copia della presente istanza; </w:t>
      </w:r>
    </w:p>
    <w:p>
      <w:pPr>
        <w:pStyle w:val="Normal"/>
        <w:spacing w:before="150" w:after="0"/>
        <w:jc w:val="both"/>
        <w:rPr>
          <w:rFonts w:ascii="Times New Roman" w:hAnsi="Times New Roman" w:cs="Times New Roman"/>
          <w:color w:val="1D2129"/>
          <w:lang w:val="it-IT"/>
        </w:rPr>
      </w:pPr>
      <w:r>
        <w:rPr>
          <w:rFonts w:cs="Times New Roman" w:ascii="Times New Roman" w:hAnsi="Times New Roman"/>
          <w:color w:val="1D2129"/>
          <w:lang w:val="it-IT"/>
        </w:rPr>
        <w:t xml:space="preserve">• </w:t>
      </w:r>
      <w:r>
        <w:rPr>
          <w:rFonts w:cs="Times New Roman" w:ascii="Times New Roman" w:hAnsi="Times New Roman"/>
          <w:color w:val="1D2129"/>
          <w:lang w:val="it-IT"/>
        </w:rPr>
        <w:t xml:space="preserve">qualora venga effettuata la sopra citata comunicazione, il termine di conclusione del presente procedimento di accesso è sospeso fino all’eventuale opposizione dei controinteressati, e comunque non oltre 10 giorni; </w:t>
      </w:r>
    </w:p>
    <w:p>
      <w:pPr>
        <w:pStyle w:val="Normal"/>
        <w:spacing w:before="150" w:after="0"/>
        <w:jc w:val="both"/>
        <w:rPr>
          <w:rFonts w:ascii="Times New Roman" w:hAnsi="Times New Roman" w:cs="Times New Roman"/>
          <w:lang w:val="it-IT"/>
        </w:rPr>
      </w:pPr>
      <w:r>
        <w:rPr>
          <w:rFonts w:cs="Times New Roman" w:ascii="Times New Roman" w:hAnsi="Times New Roman"/>
          <w:color w:val="1D2129"/>
          <w:lang w:val="it-IT"/>
        </w:rPr>
        <w:t xml:space="preserve">• </w:t>
      </w:r>
      <w:r>
        <w:rPr>
          <w:rFonts w:cs="Times New Roman" w:ascii="Times New Roman" w:hAnsi="Times New Roman"/>
          <w:color w:val="1D2129"/>
          <w:lang w:val="it-IT"/>
        </w:rPr>
        <w:t xml:space="preserve">a norma dell’art. 5, comma 4 del D.Lgs. n. 33/2013, il rilascio di dati in formato elettronico è gratuito, salvo il rimborso del costo effettivamente sostenuto e documentato dall’amministrazione per la riproduzione su supporti materiali. </w:t>
      </w:r>
    </w:p>
    <w:p>
      <w:pPr>
        <w:pStyle w:val="Normal"/>
        <w:spacing w:before="100" w:after="100"/>
        <w:jc w:val="both"/>
        <w:rPr>
          <w:rFonts w:ascii="Times New Roman" w:hAnsi="Times New Roman" w:cs="Times New Roman"/>
          <w:lang w:val="it-IT"/>
        </w:rPr>
      </w:pPr>
      <w:r>
        <w:rPr>
          <w:rFonts w:cs="Times New Roman" w:ascii="Times New Roman" w:hAnsi="Times New Roman"/>
          <w:lang w:val="it-IT"/>
        </w:rPr>
        <w:t>Con la presente il sottoscritto autorizza formalmente il trattamento dei dati personali nel rispetto del decreto legislativo n.196/2003.</w:t>
      </w:r>
    </w:p>
    <w:p>
      <w:pPr>
        <w:pStyle w:val="Normal"/>
        <w:jc w:val="center"/>
        <w:rPr>
          <w:rFonts w:ascii="Times New Roman" w:hAnsi="Times New Roman" w:cs="Times New Roman"/>
          <w:b/>
          <w:b/>
          <w:color w:val="1E1D22"/>
          <w:lang w:val="it-IT"/>
        </w:rPr>
      </w:pPr>
      <w:r>
        <w:rPr>
          <w:rFonts w:cs="Times New Roman" w:ascii="Times New Roman" w:hAnsi="Times New Roman"/>
          <w:b/>
          <w:color w:val="1E1D22"/>
          <w:lang w:val="it-IT"/>
        </w:rPr>
        <w:t>ALLEGA</w:t>
      </w:r>
    </w:p>
    <w:p>
      <w:pPr>
        <w:pStyle w:val="Normal"/>
        <w:rPr>
          <w:rFonts w:ascii="Times New Roman" w:hAnsi="Times New Roman" w:cs="Times New Roman"/>
          <w:color w:val="1E1D22"/>
          <w:lang w:val="it-IT"/>
        </w:rPr>
      </w:pPr>
      <w:r>
        <w:rPr>
          <w:rFonts w:cs="Times New Roman" w:ascii="Times New Roman" w:hAnsi="Times New Roman"/>
          <w:color w:val="1E1D22"/>
          <w:lang w:val="it-IT"/>
        </w:rPr>
        <w:t>copia di documento di identità (non occorre per le istanze sottoscritte con firma digitale)</w:t>
      </w:r>
    </w:p>
    <w:p>
      <w:pPr>
        <w:pStyle w:val="Normal"/>
        <w:spacing w:lineRule="auto" w:line="276"/>
        <w:jc w:val="both"/>
        <w:rPr>
          <w:rFonts w:ascii="Times New Roman" w:hAnsi="Times New Roman" w:cs="Times New Roman"/>
          <w:lang w:val="it-IT"/>
        </w:rPr>
      </w:pPr>
      <w:r>
        <w:rPr>
          <w:rFonts w:cs="Times New Roman" w:ascii="Times New Roman" w:hAnsi="Times New Roman"/>
          <w:lang w:val="it-IT"/>
        </w:rPr>
      </w:r>
    </w:p>
    <w:p>
      <w:pPr>
        <w:pStyle w:val="Normal"/>
        <w:spacing w:lineRule="auto" w:line="276"/>
        <w:jc w:val="both"/>
        <w:rPr>
          <w:rFonts w:ascii="Times New Roman" w:hAnsi="Times New Roman" w:cs="Times New Roman"/>
          <w:lang w:val="it-IT"/>
        </w:rPr>
      </w:pPr>
      <w:r>
        <w:rPr>
          <w:rFonts w:cs="Times New Roman" w:ascii="Times New Roman" w:hAnsi="Times New Roman"/>
          <w:lang w:val="it-IT"/>
        </w:rPr>
        <w:t>Data _______________</w:t>
        <w:tab/>
        <w:tab/>
      </w:r>
    </w:p>
    <w:p>
      <w:pPr>
        <w:pStyle w:val="Normal"/>
        <w:spacing w:lineRule="auto" w:line="276"/>
        <w:rPr>
          <w:rFonts w:ascii="Times New Roman" w:hAnsi="Times New Roman" w:cs="Times New Roman"/>
          <w:b/>
          <w:b/>
          <w:lang w:val="it-IT"/>
        </w:rPr>
      </w:pPr>
      <w:r>
        <w:rPr>
          <w:rFonts w:cs="Times New Roman" w:ascii="Times New Roman" w:hAnsi="Times New Roman"/>
          <w:b/>
          <w:lang w:val="it-IT"/>
        </w:rPr>
      </w:r>
    </w:p>
    <w:p>
      <w:pPr>
        <w:pStyle w:val="Normal"/>
        <w:spacing w:lineRule="auto" w:line="276"/>
        <w:ind w:left="2123" w:hanging="0"/>
        <w:jc w:val="right"/>
        <w:rPr>
          <w:rFonts w:ascii="Times New Roman" w:hAnsi="Times New Roman" w:cs="Times New Roman"/>
          <w:lang w:val="it-IT"/>
        </w:rPr>
      </w:pPr>
      <w:r>
        <w:rPr>
          <w:rFonts w:cs="Times New Roman" w:ascii="Times New Roman" w:hAnsi="Times New Roman"/>
          <w:lang w:val="it-IT"/>
        </w:rPr>
        <w:t xml:space="preserve">Firma del Richiedente ________________________________ </w:t>
      </w:r>
    </w:p>
    <w:p>
      <w:pPr>
        <w:pStyle w:val="Normal"/>
        <w:spacing w:lineRule="auto" w:line="276"/>
        <w:jc w:val="center"/>
        <w:rPr>
          <w:rFonts w:ascii="Times New Roman" w:hAnsi="Times New Roman" w:cs="Times New Roman"/>
          <w:b/>
          <w:b/>
          <w:lang w:val="it-IT"/>
        </w:rPr>
      </w:pPr>
      <w:r>
        <w:rPr>
          <w:rFonts w:cs="Times New Roman" w:ascii="Times New Roman" w:hAnsi="Times New Roman"/>
          <w:b/>
          <w:lang w:val="it-IT"/>
        </w:rPr>
      </w:r>
    </w:p>
    <w:p>
      <w:pPr>
        <w:pStyle w:val="Normal"/>
        <w:jc w:val="both"/>
        <w:rPr/>
      </w:pPr>
      <w:r>
        <w:rPr>
          <w:rStyle w:val="Carpredefinitoparagrafo"/>
          <w:b/>
          <w:bCs/>
          <w:sz w:val="20"/>
          <w:szCs w:val="20"/>
          <w:u w:val="single"/>
        </w:rPr>
        <w:t xml:space="preserve">Informativa resa ai ​sensi degli articoli 13-14 del GDPR 2016/679​ ​(General Data Protection Regulation) </w:t>
      </w:r>
    </w:p>
    <w:p>
      <w:pPr>
        <w:pStyle w:val="Normal"/>
        <w:numPr>
          <w:ilvl w:val="0"/>
          <w:numId w:val="0"/>
        </w:numPr>
        <w:tabs>
          <w:tab w:val="clear" w:pos="709"/>
          <w:tab w:val="left" w:pos="0" w:leader="none"/>
        </w:tabs>
        <w:spacing w:lineRule="atLeast" w:line="200"/>
        <w:ind w:left="1023" w:right="0" w:hanging="0"/>
        <w:jc w:val="center"/>
        <w:rPr>
          <w:rFonts w:ascii="Times New Roman" w:hAnsi="Times New Roman" w:cs="Times New Roman"/>
          <w:b/>
          <w:b/>
          <w:bCs/>
          <w:sz w:val="18"/>
          <w:szCs w:val="18"/>
          <w:u w:val="single"/>
        </w:rPr>
      </w:pPr>
      <w:r>
        <w:rPr>
          <w:rFonts w:cs="Times New Roman" w:ascii="Times New Roman" w:hAnsi="Times New Roman"/>
          <w:b/>
          <w:bCs/>
          <w:sz w:val="18"/>
          <w:szCs w:val="18"/>
          <w:u w:val="single"/>
        </w:rPr>
      </w:r>
    </w:p>
    <w:p>
      <w:pPr>
        <w:pStyle w:val="Normal"/>
        <w:jc w:val="both"/>
        <w:rPr>
          <w:sz w:val="18"/>
          <w:szCs w:val="18"/>
        </w:rPr>
      </w:pPr>
      <w:r>
        <w:rPr>
          <w:sz w:val="18"/>
          <w:szCs w:val="18"/>
        </w:rPr>
        <w:t xml:space="preserve">Gentile Signore/a, </w:t>
      </w:r>
    </w:p>
    <w:p>
      <w:pPr>
        <w:pStyle w:val="Normal"/>
        <w:jc w:val="both"/>
        <w:rPr>
          <w:sz w:val="18"/>
          <w:szCs w:val="18"/>
        </w:rPr>
      </w:pPr>
      <w:r>
        <w:rPr>
          <w:sz w:val="18"/>
          <w:szCs w:val="18"/>
        </w:rPr>
        <w:t xml:space="preserve">ai sensi dell’art. 13 del Regolamento UE 2016/679 ed in relazione alle informazioni di cui entreremo in possesso, ai fini della tutela delle persone e altri soggetti in materia di trattamento di dati personali, si informa quanto segue: </w:t>
      </w:r>
    </w:p>
    <w:p>
      <w:pPr>
        <w:pStyle w:val="Normal"/>
        <w:jc w:val="both"/>
        <w:rPr>
          <w:sz w:val="18"/>
          <w:szCs w:val="18"/>
        </w:rPr>
      </w:pPr>
      <w:r>
        <w:rPr>
          <w:sz w:val="18"/>
          <w:szCs w:val="18"/>
        </w:rPr>
        <w:t xml:space="preserve">1. I dati da Lei forniti verranno utilizzati sono finalizzati allo sviluppo  del presente procedimento amministrativo. </w:t>
      </w:r>
    </w:p>
    <w:p>
      <w:pPr>
        <w:pStyle w:val="Normal"/>
        <w:jc w:val="both"/>
        <w:rPr>
          <w:sz w:val="18"/>
          <w:szCs w:val="18"/>
        </w:rPr>
      </w:pPr>
      <w:r>
        <w:rPr>
          <w:sz w:val="18"/>
          <w:szCs w:val="18"/>
        </w:rPr>
        <w:t>2. Le modalità con la quale verranno trattati i dati personali saranno informatiche e manuali.</w:t>
      </w:r>
    </w:p>
    <w:p>
      <w:pPr>
        <w:pStyle w:val="Normal"/>
        <w:jc w:val="both"/>
        <w:rPr>
          <w:sz w:val="18"/>
          <w:szCs w:val="18"/>
        </w:rPr>
      </w:pPr>
      <w:r>
        <w:rPr>
          <w:sz w:val="18"/>
          <w:szCs w:val="18"/>
        </w:rPr>
        <w:t>3. Il conferimento dei dati per le finalità di cui al punto 1 sono obbligatori per il corretto sviluppo dell’istruttoria e degli altri adempimenti procedimentali,  l’eventuale rifiuto dell’autorizzazione comporta l’annullamento del procedimento per l’impossibilità a realizzare l’istruttoria necessaria.</w:t>
      </w:r>
    </w:p>
    <w:p>
      <w:pPr>
        <w:pStyle w:val="Normal"/>
        <w:shd w:fill="FFFFFF" w:val="clear"/>
        <w:tabs>
          <w:tab w:val="clear" w:pos="709"/>
          <w:tab w:val="left" w:pos="2268" w:leader="none"/>
        </w:tabs>
        <w:jc w:val="both"/>
        <w:rPr/>
      </w:pPr>
      <w:r>
        <w:rPr>
          <w:sz w:val="18"/>
          <w:szCs w:val="18"/>
        </w:rPr>
        <w:t xml:space="preserve">4. Il titolare del trattamento dei dati personali è il Comune di San Gimignano , Il responsabile del trattamento è il Dirigente del Settore Dott. Valerio Bartoloni ,  il DPO-RDP è la  </w:t>
      </w:r>
      <w:r>
        <w:rPr>
          <w:rFonts w:cs="Helvetica;Arial"/>
          <w:color w:val="000000"/>
          <w:sz w:val="18"/>
          <w:szCs w:val="18"/>
          <w:lang w:eastAsia="it-IT"/>
        </w:rPr>
        <w:t>Società Esseti servizi Telematici srl C.F. P.IVA 01808800971 - Sede Legale: Via della Repubblica 178 Prato, che si avvarrà dell’Avv. Flavio Corsinovi Email: rpd [@] consorzioterrecablate.it</w:t>
      </w:r>
    </w:p>
    <w:p>
      <w:pPr>
        <w:pStyle w:val="Normal"/>
        <w:tabs>
          <w:tab w:val="clear" w:pos="709"/>
          <w:tab w:val="left" w:pos="2268" w:leader="none"/>
        </w:tabs>
        <w:jc w:val="both"/>
        <w:rPr>
          <w:rFonts w:cs="Helvetica;Arial"/>
          <w:color w:val="000000"/>
          <w:sz w:val="18"/>
          <w:szCs w:val="18"/>
          <w:lang w:eastAsia="it-IT"/>
        </w:rPr>
      </w:pPr>
      <w:r>
        <w:rPr>
          <w:rFonts w:cs="Helvetica;Arial"/>
          <w:color w:val="000000"/>
          <w:sz w:val="18"/>
          <w:szCs w:val="18"/>
          <w:lang w:eastAsia="it-IT"/>
        </w:rPr>
      </w:r>
    </w:p>
    <w:p>
      <w:pPr>
        <w:pStyle w:val="Normal"/>
        <w:tabs>
          <w:tab w:val="clear" w:pos="709"/>
          <w:tab w:val="left" w:pos="2268" w:leader="none"/>
        </w:tabs>
        <w:jc w:val="both"/>
        <w:rPr>
          <w:sz w:val="18"/>
          <w:szCs w:val="18"/>
        </w:rPr>
      </w:pPr>
      <w:r>
        <w:rPr>
          <w:sz w:val="18"/>
          <w:szCs w:val="18"/>
        </w:rPr>
        <w:t>Lei potrà esercitare, ai sensi degli articoli dal 15 al 22 del Regolamento UE n. 2016/679, il diritto di:</w:t>
      </w:r>
    </w:p>
    <w:p>
      <w:pPr>
        <w:pStyle w:val="Normal"/>
        <w:tabs>
          <w:tab w:val="clear" w:pos="709"/>
          <w:tab w:val="left" w:pos="2268" w:leader="none"/>
        </w:tabs>
        <w:jc w:val="both"/>
        <w:rPr>
          <w:sz w:val="18"/>
          <w:szCs w:val="18"/>
        </w:rPr>
      </w:pPr>
      <w:r>
        <w:rPr>
          <w:sz w:val="18"/>
          <w:szCs w:val="18"/>
        </w:rPr>
        <w:t xml:space="preserve">a) chiedere la conferma dell’esistenza o meno di propri dati personali; </w:t>
      </w:r>
    </w:p>
    <w:p>
      <w:pPr>
        <w:pStyle w:val="Normal"/>
        <w:tabs>
          <w:tab w:val="clear" w:pos="709"/>
          <w:tab w:val="left" w:pos="2268" w:leader="none"/>
        </w:tabs>
        <w:jc w:val="both"/>
        <w:rPr>
          <w:sz w:val="18"/>
          <w:szCs w:val="18"/>
        </w:rPr>
      </w:pPr>
      <w:r>
        <w:rPr>
          <w:sz w:val="18"/>
          <w:szCs w:val="18"/>
        </w:rPr>
        <w:t>b) ottenere le indicazioni circa le finalità del trattamento, le categorie dei dati personali, i destinatari o le categorie di destinatari a cui i dati personali sono stati o saranno comunicati e, quando possibile, il periodo di conservazione</w:t>
      </w:r>
    </w:p>
    <w:p>
      <w:pPr>
        <w:pStyle w:val="Normal"/>
        <w:tabs>
          <w:tab w:val="clear" w:pos="709"/>
          <w:tab w:val="left" w:pos="2268" w:leader="none"/>
        </w:tabs>
        <w:jc w:val="both"/>
        <w:rPr>
          <w:sz w:val="18"/>
          <w:szCs w:val="18"/>
        </w:rPr>
      </w:pPr>
      <w:r>
        <w:rPr>
          <w:sz w:val="18"/>
          <w:szCs w:val="18"/>
        </w:rPr>
        <w:t xml:space="preserve">c) ottenere la rettifica e la cancellazione dei dati; </w:t>
      </w:r>
    </w:p>
    <w:p>
      <w:pPr>
        <w:pStyle w:val="Normal"/>
        <w:tabs>
          <w:tab w:val="clear" w:pos="709"/>
          <w:tab w:val="left" w:pos="2268" w:leader="none"/>
        </w:tabs>
        <w:jc w:val="both"/>
        <w:rPr>
          <w:sz w:val="18"/>
          <w:szCs w:val="18"/>
        </w:rPr>
      </w:pPr>
      <w:r>
        <w:rPr>
          <w:sz w:val="18"/>
          <w:szCs w:val="18"/>
        </w:rPr>
        <w:t xml:space="preserve">d) ottenere la limitazione del trattamento; </w:t>
      </w:r>
    </w:p>
    <w:p>
      <w:pPr>
        <w:pStyle w:val="Normal"/>
        <w:tabs>
          <w:tab w:val="clear" w:pos="709"/>
          <w:tab w:val="left" w:pos="2268" w:leader="none"/>
        </w:tabs>
        <w:jc w:val="both"/>
        <w:rPr>
          <w:sz w:val="18"/>
          <w:szCs w:val="18"/>
        </w:rPr>
      </w:pPr>
      <w:r>
        <w:rPr>
          <w:sz w:val="18"/>
          <w:szCs w:val="18"/>
        </w:rPr>
        <w:t>e) ottenere la portabilità dei dati, ossia riceverli da un titolare del trattamento, in un formato strutturato, di uso comune e leggibile da dispositivo automatico, e trasmetterli ad un altro titolare del trattamento senza impedimenti;</w:t>
      </w:r>
    </w:p>
    <w:p>
      <w:pPr>
        <w:pStyle w:val="Normal"/>
        <w:tabs>
          <w:tab w:val="clear" w:pos="709"/>
          <w:tab w:val="left" w:pos="2268" w:leader="none"/>
        </w:tabs>
        <w:jc w:val="both"/>
        <w:rPr>
          <w:sz w:val="18"/>
          <w:szCs w:val="18"/>
        </w:rPr>
      </w:pPr>
      <w:r>
        <w:rPr>
          <w:sz w:val="18"/>
          <w:szCs w:val="18"/>
        </w:rPr>
        <w:t>f) opporsi al trattamento in qualsiasi momento ed anche nel caso di trattamento per finalità di marketing diretto;</w:t>
      </w:r>
    </w:p>
    <w:p>
      <w:pPr>
        <w:pStyle w:val="Normal"/>
        <w:tabs>
          <w:tab w:val="clear" w:pos="709"/>
          <w:tab w:val="left" w:pos="2268" w:leader="none"/>
        </w:tabs>
        <w:jc w:val="both"/>
        <w:rPr>
          <w:sz w:val="18"/>
          <w:szCs w:val="18"/>
        </w:rPr>
      </w:pPr>
      <w:r>
        <w:rPr>
          <w:sz w:val="18"/>
          <w:szCs w:val="18"/>
        </w:rPr>
        <w:t>g) opporsi ad un processo decisionale automatizzato relativo alle persone fisiche, compresa la profilazione;</w:t>
      </w:r>
    </w:p>
    <w:p>
      <w:pPr>
        <w:pStyle w:val="Normal"/>
        <w:tabs>
          <w:tab w:val="clear" w:pos="709"/>
          <w:tab w:val="left" w:pos="2268" w:leader="none"/>
        </w:tabs>
        <w:jc w:val="both"/>
        <w:rPr>
          <w:sz w:val="18"/>
          <w:szCs w:val="18"/>
        </w:rPr>
      </w:pPr>
      <w:r>
        <w:rPr>
          <w:sz w:val="18"/>
          <w:szCs w:val="18"/>
        </w:rPr>
        <w:t>h) chiedere al titolare del trattamento l’accesso ai dati personali e la rettifica o la cancellazione degli stessi o la limitazione del trattamento che lo riguardano o di opporsi al loro trattamento, oltre al diritto alla portabilità dei dati;</w:t>
      </w:r>
    </w:p>
    <w:p>
      <w:pPr>
        <w:pStyle w:val="Normal"/>
        <w:tabs>
          <w:tab w:val="clear" w:pos="709"/>
          <w:tab w:val="left" w:pos="2268" w:leader="none"/>
        </w:tabs>
        <w:jc w:val="both"/>
        <w:rPr>
          <w:sz w:val="18"/>
          <w:szCs w:val="18"/>
        </w:rPr>
      </w:pPr>
      <w:r>
        <w:rPr>
          <w:sz w:val="18"/>
          <w:szCs w:val="18"/>
        </w:rPr>
        <w:t xml:space="preserve">i) revocare il consenso in qualsiasi momento senza pregiudicare la liceità del trattamento basata sul consenso prestato prima della revoca; </w:t>
      </w:r>
    </w:p>
    <w:p>
      <w:pPr>
        <w:pStyle w:val="Normal"/>
        <w:tabs>
          <w:tab w:val="clear" w:pos="709"/>
          <w:tab w:val="left" w:pos="2268" w:leader="none"/>
        </w:tabs>
        <w:jc w:val="both"/>
        <w:rPr>
          <w:sz w:val="18"/>
          <w:szCs w:val="18"/>
        </w:rPr>
      </w:pPr>
      <w:r>
        <w:rPr>
          <w:sz w:val="18"/>
          <w:szCs w:val="18"/>
        </w:rPr>
        <w:t xml:space="preserve">j) proporre reclamo a un’autorità di controllo. </w:t>
      </w:r>
    </w:p>
    <w:p>
      <w:pPr>
        <w:pStyle w:val="Normal"/>
        <w:rPr>
          <w:sz w:val="18"/>
          <w:szCs w:val="18"/>
        </w:rPr>
      </w:pPr>
      <w:r>
        <w:rPr>
          <w:sz w:val="18"/>
          <w:szCs w:val="18"/>
        </w:rPr>
      </w:r>
    </w:p>
    <w:p>
      <w:pPr>
        <w:pStyle w:val="Normal"/>
        <w:rPr/>
      </w:pPr>
      <w:r>
        <w:rPr>
          <w:color w:val="000000"/>
          <w:sz w:val="18"/>
          <w:szCs w:val="18"/>
        </w:rPr>
        <w:t xml:space="preserve">Può esercitare i Suoi diritti con richiesta scritta inviata a Comune di San Gimignano P.zza Duomo , 2 e-mail </w:t>
      </w:r>
      <w:hyperlink r:id="rId3">
        <w:r>
          <w:rPr>
            <w:rStyle w:val="CollegamentoInternet"/>
            <w:sz w:val="18"/>
            <w:szCs w:val="18"/>
          </w:rPr>
          <w:t>urp@comune.sangimignano.si.it</w:t>
        </w:r>
      </w:hyperlink>
      <w:r>
        <w:rPr>
          <w:color w:val="000000"/>
          <w:sz w:val="18"/>
          <w:szCs w:val="18"/>
        </w:rPr>
        <w:t xml:space="preserve">  oppure  alla  </w:t>
      </w:r>
      <w:r>
        <w:rPr>
          <w:rFonts w:cs="Helvetica;Arial"/>
          <w:color w:val="000000"/>
          <w:sz w:val="18"/>
          <w:szCs w:val="18"/>
          <w:lang w:eastAsia="it-IT"/>
        </w:rPr>
        <w:t>Società Esseti servizi Telematici srl C.F. P.IVA 01808800971 - Sede Legale: Via della Repubblica 178 Prato, che si avvarrà dell’Avv. Flavio Corsinovi. Email: rpd@consorzioterrecablate.it</w:t>
      </w:r>
    </w:p>
    <w:p>
      <w:pPr>
        <w:pStyle w:val="Normal"/>
        <w:rPr>
          <w:rFonts w:cs="Helvetica;Arial"/>
          <w:color w:val="000000"/>
          <w:sz w:val="18"/>
          <w:szCs w:val="18"/>
          <w:lang w:eastAsia="it-IT"/>
        </w:rPr>
      </w:pPr>
      <w:r>
        <w:rPr>
          <w:rFonts w:cs="Helvetica;Arial"/>
          <w:color w:val="000000"/>
          <w:sz w:val="18"/>
          <w:szCs w:val="18"/>
          <w:lang w:eastAsia="it-IT"/>
        </w:rPr>
      </w:r>
    </w:p>
    <w:p>
      <w:pPr>
        <w:pStyle w:val="Normal"/>
        <w:rPr/>
      </w:pPr>
      <w:r>
        <w:rPr/>
        <w:t xml:space="preserve">Io sottoscritto/a alla luce dell’informativa ricevuta, di cui sopra, esprimo il consenso al trattamento dei miei dati personali inclusi quelli considerati come categorie particolari di dati, alla comunicazione degli stessi  ad enti pubblici e società di natura privata per le finalità sopra indicate. </w:t>
      </w:r>
    </w:p>
    <w:p>
      <w:pPr>
        <w:pStyle w:val="Normal"/>
        <w:rPr/>
      </w:pPr>
      <w:r>
        <w:rPr/>
      </w:r>
    </w:p>
    <w:p>
      <w:pPr>
        <w:pStyle w:val="Normal"/>
        <w:rPr/>
      </w:pPr>
      <w:r>
        <w:rPr/>
        <w:t>San Gimignano , lì  ________________________</w:t>
      </w:r>
    </w:p>
    <w:p>
      <w:pPr>
        <w:pStyle w:val="Normal"/>
        <w:ind w:left="0" w:right="0" w:hanging="0"/>
        <w:jc w:val="both"/>
        <w:rPr/>
      </w:pPr>
      <w:r>
        <w:rPr/>
        <w:tab/>
        <w:tab/>
        <w:tab/>
        <w:tab/>
        <w:tab/>
        <w:tab/>
        <w:tab/>
        <w:tab/>
        <w:t>Firm</w:t>
      </w:r>
      <w:r>
        <w:rPr/>
        <w:t>a</w:t>
      </w:r>
      <w:r>
        <w:rPr/>
        <w:br/>
        <w:tab/>
        <w:tab/>
        <w:tab/>
        <w:tab/>
        <w:tab/>
        <w:tab/>
        <w:tab/>
        <w:t>_______________________</w:t>
      </w:r>
    </w:p>
    <w:p>
      <w:pPr>
        <w:pStyle w:val="Normal"/>
        <w:rPr>
          <w:rStyle w:val="Carpredefinitoparagrafo"/>
          <w:b/>
          <w:b/>
          <w:bCs/>
          <w:sz w:val="20"/>
          <w:szCs w:val="20"/>
        </w:rPr>
      </w:pPr>
      <w:r>
        <w:rPr/>
      </w:r>
    </w:p>
    <w:p>
      <w:pPr>
        <w:pStyle w:val="Normal"/>
        <w:rPr>
          <w:rFonts w:ascii="Times New Roman" w:hAnsi="Times New Roman" w:cs="Times New Roman"/>
          <w:sz w:val="18"/>
          <w:lang w:val="it-IT"/>
        </w:rPr>
      </w:pPr>
      <w:r>
        <w:rPr/>
      </w:r>
    </w:p>
    <w:sectPr>
      <w:type w:val="nextPage"/>
      <w:pgSz w:w="12240" w:h="15840"/>
      <w:pgMar w:left="1134" w:right="1134" w:header="0" w:top="1417" w:footer="0" w:bottom="1134" w:gutter="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Courier New">
    <w:charset w:val="00"/>
    <w:family w:val="modern"/>
    <w:pitch w:val="default"/>
  </w:font>
  <w:font w:name="Wingdings">
    <w:charset w:val="02"/>
    <w:family w:val="auto"/>
    <w:pitch w:val="variable"/>
  </w:font>
  <w:font w:name="Liberation Sans">
    <w:altName w:val="Arial"/>
    <w:charset w:val="00"/>
    <w:family w:val="swiss"/>
    <w:pitch w:val="variable"/>
  </w:font>
  <w:font w:name="Arial Narrow">
    <w:charset w:val="00"/>
    <w:family w:val="swiss"/>
    <w:pitch w:val="variable"/>
  </w:font>
  <w:font w:name="Tahoma">
    <w:charset w:val="00"/>
    <w:family w:val="swiss"/>
    <w:pitch w:val="variable"/>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360" w:hanging="360"/>
      </w:pPr>
      <w:rPr>
        <w:rFonts w:ascii="Wingdings" w:hAnsi="Wingdings" w:cs="Wingdings" w:hint="default"/>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Pr>
    </w:lvl>
  </w:abstractNum>
  <w:abstractNum w:abstractNumId="3">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false"/>
  <w:compat>
    <w:compatSetting w:name="compatibilityMode" w:uri="http://schemas.microsoft.com/office/word" w:val="12"/>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Unicode MS"/>
        <w:kern w:val="2"/>
        <w:sz w:val="24"/>
        <w:szCs w:val="24"/>
        <w:lang w:val="it-IT" w:eastAsia="zh-CN" w:bidi="hi-IN"/>
      </w:rPr>
    </w:rPrDefault>
    <w:pPrDefault>
      <w:pPr>
        <w:widowControl/>
        <w:textAlignment w:val="baselin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val="false"/>
      <w:suppressAutoHyphens w:val="true"/>
      <w:kinsoku w:val="true"/>
      <w:overflowPunct w:val="true"/>
      <w:autoSpaceDE w:val="true"/>
      <w:bidi w:val="0"/>
      <w:jc w:val="left"/>
      <w:textAlignment w:val="baseline"/>
    </w:pPr>
    <w:rPr>
      <w:rFonts w:ascii="Liberation Serif" w:hAnsi="Liberation Serif" w:eastAsia="NSimSun" w:cs="Arial Unicode MS"/>
      <w:color w:val="auto"/>
      <w:kern w:val="2"/>
      <w:sz w:val="24"/>
      <w:szCs w:val="24"/>
      <w:lang w:val="it-IT" w:eastAsia="zh-CN" w:bidi="hi-IN"/>
    </w:rPr>
  </w:style>
  <w:style w:type="paragraph" w:styleId="Titolo1">
    <w:name w:val="Heading 1"/>
    <w:basedOn w:val="Normal"/>
    <w:next w:val="Normal"/>
    <w:qFormat/>
    <w:pPr>
      <w:keepNext w:val="true"/>
      <w:numPr>
        <w:ilvl w:val="0"/>
        <w:numId w:val="0"/>
      </w:numPr>
      <w:jc w:val="center"/>
      <w:outlineLvl w:val="0"/>
    </w:pPr>
    <w:rPr>
      <w:b/>
      <w:sz w:val="26"/>
    </w:rPr>
  </w:style>
  <w:style w:type="character" w:styleId="DefaultParagraphFont" w:default="1">
    <w:name w:val="Default Paragraph Font"/>
    <w:uiPriority w:val="1"/>
    <w:semiHidden/>
    <w:unhideWhenUsed/>
    <w:qFormat/>
    <w:rPr/>
  </w:style>
  <w:style w:type="character" w:styleId="CollegamentoInternet" w:customStyle="1">
    <w:name w:val="Collegamento Internet"/>
    <w:rPr>
      <w:color w:val="000080"/>
      <w:u w:val="single"/>
    </w:rPr>
  </w:style>
  <w:style w:type="character" w:styleId="TestofumettoCarattere" w:customStyle="1">
    <w:name w:val="Testo fumetto Carattere"/>
    <w:basedOn w:val="DefaultParagraphFont"/>
    <w:link w:val="Testofumetto"/>
    <w:uiPriority w:val="99"/>
    <w:semiHidden/>
    <w:qFormat/>
    <w:rsid w:val="000901e4"/>
    <w:rPr>
      <w:rFonts w:ascii="Tahoma" w:hAnsi="Tahoma"/>
      <w:sz w:val="16"/>
      <w:szCs w:val="16"/>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Courier New" w:hAnsi="Courier New" w:cs="Courier New"/>
      <w:sz w:val="22"/>
      <w:szCs w:val="22"/>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rFonts w:ascii="Courier New" w:hAnsi="Courier New" w:cs="Courier New"/>
      <w:sz w:val="22"/>
      <w:szCs w:val="22"/>
      <w:lang w:eastAsia="it-IT"/>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Carpredefinitoparagrafo1">
    <w:name w:val="Car. predefinito paragrafo1"/>
    <w:qFormat/>
    <w:rPr/>
  </w:style>
  <w:style w:type="character" w:styleId="Numeropagina1">
    <w:name w:val="Numero pagina1"/>
    <w:basedOn w:val="Carpredefinitoparagrafo1"/>
    <w:qFormat/>
    <w:rPr/>
  </w:style>
  <w:style w:type="character" w:styleId="Collegamentoipertestuale1">
    <w:name w:val="Collegamento ipertestuale1"/>
    <w:qFormat/>
    <w:rPr>
      <w:color w:val="0000FF"/>
      <w:u w:val="single"/>
    </w:rPr>
  </w:style>
  <w:style w:type="character" w:styleId="Caratteredinumerazione">
    <w:name w:val="Carattere di numerazione"/>
    <w:qFormat/>
    <w:rPr/>
  </w:style>
  <w:style w:type="character" w:styleId="WWCharLFO1LVL2">
    <w:name w:val="WW_CharLFO1LVL2"/>
    <w:qFormat/>
    <w:rPr>
      <w:rFonts w:ascii="Courier New" w:hAnsi="Courier New" w:cs="Courier New"/>
    </w:rPr>
  </w:style>
  <w:style w:type="character" w:styleId="WWCharLFO1LVL3">
    <w:name w:val="WW_CharLFO1LVL3"/>
    <w:qFormat/>
    <w:rPr>
      <w:rFonts w:ascii="Wingdings" w:hAnsi="Wingdings" w:cs="Wingdings"/>
    </w:rPr>
  </w:style>
  <w:style w:type="character" w:styleId="WWCharLFO1LVL4">
    <w:name w:val="WW_CharLFO1LVL4"/>
    <w:qFormat/>
    <w:rPr>
      <w:rFonts w:ascii="Symbol" w:hAnsi="Symbol" w:cs="Symbol"/>
    </w:rPr>
  </w:style>
  <w:style w:type="character" w:styleId="WWCharLFO1LVL5">
    <w:name w:val="WW_CharLFO1LVL5"/>
    <w:qFormat/>
    <w:rPr>
      <w:rFonts w:ascii="Courier New" w:hAnsi="Courier New" w:cs="Courier New"/>
    </w:rPr>
  </w:style>
  <w:style w:type="character" w:styleId="WWCharLFO1LVL6">
    <w:name w:val="WW_CharLFO1LVL6"/>
    <w:qFormat/>
    <w:rPr>
      <w:rFonts w:ascii="Wingdings" w:hAnsi="Wingdings" w:cs="Wingdings"/>
    </w:rPr>
  </w:style>
  <w:style w:type="character" w:styleId="WWCharLFO1LVL7">
    <w:name w:val="WW_CharLFO1LVL7"/>
    <w:qFormat/>
    <w:rPr>
      <w:rFonts w:ascii="Symbol" w:hAnsi="Symbol" w:cs="Symbol"/>
    </w:rPr>
  </w:style>
  <w:style w:type="character" w:styleId="WWCharLFO1LVL8">
    <w:name w:val="WW_CharLFO1LVL8"/>
    <w:qFormat/>
    <w:rPr>
      <w:rFonts w:ascii="Courier New" w:hAnsi="Courier New" w:cs="Courier New"/>
    </w:rPr>
  </w:style>
  <w:style w:type="character" w:styleId="WWCharLFO1LVL9">
    <w:name w:val="WW_CharLFO1LVL9"/>
    <w:qFormat/>
    <w:rPr>
      <w:rFonts w:ascii="Wingdings" w:hAnsi="Wingdings" w:cs="Wingdings"/>
    </w:rPr>
  </w:style>
  <w:style w:type="character" w:styleId="WWCharLFO2LVL1">
    <w:name w:val="WW_CharLFO2LVL1"/>
    <w:qFormat/>
    <w:rPr>
      <w:rFonts w:ascii="Courier New" w:hAnsi="Courier New" w:cs="Courier New"/>
    </w:rPr>
  </w:style>
  <w:style w:type="character" w:styleId="WWCharLFO2LVL2">
    <w:name w:val="WW_CharLFO2LVL2"/>
    <w:qFormat/>
    <w:rPr>
      <w:rFonts w:ascii="Courier New" w:hAnsi="Courier New" w:cs="Courier New"/>
    </w:rPr>
  </w:style>
  <w:style w:type="character" w:styleId="WWCharLFO2LVL3">
    <w:name w:val="WW_CharLFO2LVL3"/>
    <w:qFormat/>
    <w:rPr>
      <w:rFonts w:ascii="Wingdings" w:hAnsi="Wingdings" w:cs="Wingdings"/>
    </w:rPr>
  </w:style>
  <w:style w:type="character" w:styleId="WWCharLFO2LVL4">
    <w:name w:val="WW_CharLFO2LVL4"/>
    <w:qFormat/>
    <w:rPr>
      <w:rFonts w:ascii="Symbol" w:hAnsi="Symbol" w:cs="Symbol"/>
    </w:rPr>
  </w:style>
  <w:style w:type="character" w:styleId="WWCharLFO2LVL5">
    <w:name w:val="WW_CharLFO2LVL5"/>
    <w:qFormat/>
    <w:rPr>
      <w:rFonts w:ascii="Courier New" w:hAnsi="Courier New" w:cs="Courier New"/>
    </w:rPr>
  </w:style>
  <w:style w:type="character" w:styleId="WWCharLFO2LVL6">
    <w:name w:val="WW_CharLFO2LVL6"/>
    <w:qFormat/>
    <w:rPr>
      <w:rFonts w:ascii="Wingdings" w:hAnsi="Wingdings" w:cs="Wingdings"/>
    </w:rPr>
  </w:style>
  <w:style w:type="character" w:styleId="WWCharLFO2LVL7">
    <w:name w:val="WW_CharLFO2LVL7"/>
    <w:qFormat/>
    <w:rPr>
      <w:rFonts w:ascii="Symbol" w:hAnsi="Symbol" w:cs="Symbol"/>
    </w:rPr>
  </w:style>
  <w:style w:type="character" w:styleId="WWCharLFO2LVL8">
    <w:name w:val="WW_CharLFO2LVL8"/>
    <w:qFormat/>
    <w:rPr>
      <w:rFonts w:ascii="Courier New" w:hAnsi="Courier New" w:cs="Courier New"/>
    </w:rPr>
  </w:style>
  <w:style w:type="character" w:styleId="WWCharLFO2LVL9">
    <w:name w:val="WW_CharLFO2LVL9"/>
    <w:qFormat/>
    <w:rPr>
      <w:rFonts w:ascii="Wingdings" w:hAnsi="Wingdings" w:cs="Wingdings"/>
    </w:rPr>
  </w:style>
  <w:style w:type="character" w:styleId="Caratterinotaapidipagina">
    <w:name w:val="Caratteri nota a piè di pagina"/>
    <w:qFormat/>
    <w:rPr/>
  </w:style>
  <w:style w:type="character" w:styleId="Richiamoallanotaapidipagina">
    <w:name w:val="Richiamo alla nota a piè di pagina"/>
    <w:rPr>
      <w:vertAlign w:val="superscript"/>
    </w:rPr>
  </w:style>
  <w:style w:type="character" w:styleId="WWCharLFO1LVL1">
    <w:name w:val="WW_CharLFO1LVL1"/>
    <w:qFormat/>
    <w:rPr>
      <w:rFonts w:ascii="Wingdings" w:hAnsi="Wingdings"/>
      <w:sz w:val="16"/>
    </w:rPr>
  </w:style>
  <w:style w:type="character" w:styleId="PidipaginaCarattere">
    <w:name w:val="Piè di pagina Carattere"/>
    <w:qFormat/>
    <w:rPr>
      <w:sz w:val="24"/>
      <w:szCs w:val="24"/>
    </w:rPr>
  </w:style>
  <w:style w:type="character" w:styleId="IntestazioneCarattere">
    <w:name w:val="Intestazione Carattere"/>
    <w:basedOn w:val="Carpredefinitoparagrafo"/>
    <w:qFormat/>
    <w:rPr>
      <w:sz w:val="24"/>
      <w:szCs w:val="24"/>
    </w:rPr>
  </w:style>
  <w:style w:type="character" w:styleId="Numeropagina">
    <w:name w:val="Numero pagina"/>
    <w:basedOn w:val="Carpredefinitoparagrafo"/>
    <w:qFormat/>
    <w:rPr/>
  </w:style>
  <w:style w:type="character" w:styleId="Rimandonotaapidipagina">
    <w:name w:val="Rimando nota a piè di pagina"/>
    <w:basedOn w:val="Carpredefinitoparagrafo"/>
    <w:qFormat/>
    <w:rPr>
      <w:position w:val="3360"/>
      <w:sz w:val="16"/>
    </w:rPr>
  </w:style>
  <w:style w:type="character" w:styleId="Carpredefinitoparagrafo">
    <w:name w:val="Car. predefinito paragrafo"/>
    <w:qFormat/>
    <w:rPr/>
  </w:style>
  <w:style w:type="paragraph" w:styleId="Titolo">
    <w:name w:val="Titolo"/>
    <w:basedOn w:val="Normal"/>
    <w:next w:val="Corpodeltesto"/>
    <w:qFormat/>
    <w:pPr>
      <w:keepNext w:val="true"/>
      <w:spacing w:before="240" w:after="120"/>
    </w:pPr>
    <w:rPr>
      <w:rFonts w:ascii="Liberation Sans" w:hAnsi="Liberation Sans" w:eastAsia="Microsoft YaHei" w:cs="Arial Unicode M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Unicode MS"/>
    </w:rPr>
  </w:style>
  <w:style w:type="paragraph" w:styleId="Didascalia">
    <w:name w:val="Caption"/>
    <w:basedOn w:val="Normal"/>
    <w:qFormat/>
    <w:pPr>
      <w:suppressLineNumbers/>
      <w:spacing w:before="120" w:after="120"/>
    </w:pPr>
    <w:rPr>
      <w:rFonts w:cs="Arial Unicode MS"/>
      <w:i/>
      <w:iCs/>
      <w:sz w:val="24"/>
      <w:szCs w:val="24"/>
    </w:rPr>
  </w:style>
  <w:style w:type="paragraph" w:styleId="Indice">
    <w:name w:val="Indice"/>
    <w:basedOn w:val="Normal"/>
    <w:qFormat/>
    <w:pPr>
      <w:suppressLineNumbers/>
    </w:pPr>
    <w:rPr>
      <w:rFonts w:cs="Arial Unicode MS"/>
    </w:rPr>
  </w:style>
  <w:style w:type="paragraph" w:styleId="Contenutotabella" w:customStyle="1">
    <w:name w:val="Contenuto tabella"/>
    <w:basedOn w:val="Normal"/>
    <w:qFormat/>
    <w:pPr>
      <w:suppressLineNumbers/>
    </w:pPr>
    <w:rPr/>
  </w:style>
  <w:style w:type="paragraph" w:styleId="BalloonText">
    <w:name w:val="Balloon Text"/>
    <w:basedOn w:val="Normal"/>
    <w:link w:val="TestofumettoCarattere"/>
    <w:uiPriority w:val="99"/>
    <w:semiHidden/>
    <w:unhideWhenUsed/>
    <w:qFormat/>
    <w:rsid w:val="000901e4"/>
    <w:pPr/>
    <w:rPr>
      <w:rFonts w:ascii="Tahoma" w:hAnsi="Tahoma"/>
      <w:sz w:val="16"/>
      <w:szCs w:val="16"/>
    </w:rPr>
  </w:style>
  <w:style w:type="paragraph" w:styleId="ListParagraph">
    <w:name w:val="List Paragraph"/>
    <w:basedOn w:val="Normal"/>
    <w:uiPriority w:val="34"/>
    <w:qFormat/>
    <w:rsid w:val="0085203f"/>
    <w:pPr>
      <w:spacing w:before="0" w:after="0"/>
      <w:ind w:left="720" w:hanging="0"/>
      <w:contextualSpacing/>
    </w:pPr>
    <w:rPr/>
  </w:style>
  <w:style w:type="paragraph" w:styleId="Contenutocornice">
    <w:name w:val="Contenuto cornice"/>
    <w:basedOn w:val="Normal"/>
    <w:qFormat/>
    <w:pPr/>
    <w:rPr/>
  </w:style>
  <w:style w:type="paragraph" w:styleId="Normale1">
    <w:name w:val="Normale1"/>
    <w:next w:val="H5"/>
    <w:qFormat/>
    <w:pPr>
      <w:widowControl/>
      <w:pBdr/>
      <w:suppressAutoHyphens w:val="true"/>
      <w:kinsoku w:val="true"/>
      <w:overflowPunct w:val="true"/>
      <w:autoSpaceDE w:val="true"/>
      <w:bidi w:val="0"/>
      <w:jc w:val="left"/>
      <w:textAlignment w:val="baseline"/>
    </w:pPr>
    <w:rPr>
      <w:rFonts w:ascii="Times New Roman" w:hAnsi="Times New Roman" w:eastAsia="Times New Roman" w:cs="Times New Roman"/>
      <w:color w:val="auto"/>
      <w:kern w:val="2"/>
      <w:sz w:val="24"/>
      <w:szCs w:val="24"/>
      <w:lang w:val="it-IT" w:eastAsia="zh-CN" w:bidi="ar-SA"/>
    </w:rPr>
  </w:style>
  <w:style w:type="paragraph" w:styleId="Avoraal">
    <w:name w:val="avora al"/>
    <w:basedOn w:val="H5"/>
    <w:next w:val="Paragrafoelenco"/>
    <w:qFormat/>
    <w:pPr>
      <w:numPr>
        <w:ilvl w:val="0"/>
        <w:numId w:val="0"/>
      </w:numPr>
      <w:suppressAutoHyphens w:val="true"/>
      <w:jc w:val="both"/>
    </w:pPr>
    <w:rPr>
      <w:sz w:val="20"/>
      <w:szCs w:val="20"/>
    </w:rPr>
  </w:style>
  <w:style w:type="paragraph" w:styleId="Paragrafoelenco">
    <w:name w:val="Paragrafo elenco"/>
    <w:basedOn w:val="H5"/>
    <w:next w:val="Contenutocornice"/>
    <w:qFormat/>
    <w:pPr>
      <w:numPr>
        <w:ilvl w:val="0"/>
        <w:numId w:val="0"/>
      </w:numPr>
      <w:suppressAutoHyphens w:val="true"/>
      <w:ind w:left="720" w:right="0" w:hanging="0"/>
    </w:pPr>
    <w:rPr/>
  </w:style>
  <w:style w:type="paragraph" w:styleId="NormalWeb">
    <w:name w:val="Normal (Web)"/>
    <w:basedOn w:val="H5"/>
    <w:next w:val="Stile2"/>
    <w:qFormat/>
    <w:pPr>
      <w:numPr>
        <w:ilvl w:val="0"/>
        <w:numId w:val="0"/>
      </w:numPr>
      <w:spacing w:before="100" w:after="119"/>
    </w:pPr>
    <w:rPr/>
  </w:style>
  <w:style w:type="paragraph" w:styleId="Stile2">
    <w:name w:val="Stile2"/>
    <w:basedOn w:val="Titolo1"/>
    <w:qFormat/>
    <w:pPr>
      <w:keepNext w:val="false"/>
      <w:numPr>
        <w:ilvl w:val="0"/>
        <w:numId w:val="0"/>
      </w:numPr>
      <w:spacing w:lineRule="exact" w:line="320"/>
      <w:ind w:left="284" w:right="284" w:hanging="0"/>
      <w:jc w:val="both"/>
    </w:pPr>
    <w:rPr>
      <w:rFonts w:ascii="Arial Narrow" w:hAnsi="Arial Narrow" w:cs="Arial Narrow"/>
      <w:b w:val="false"/>
      <w:spacing w:val="20"/>
      <w:kern w:val="2"/>
    </w:rPr>
  </w:style>
  <w:style w:type="paragraph" w:styleId="Notaapidipagina">
    <w:name w:val="Footnote Text"/>
    <w:basedOn w:val="Normal"/>
    <w:pPr>
      <w:suppressLineNumbers/>
      <w:ind w:left="339" w:right="0" w:hanging="339"/>
    </w:pPr>
    <w:rPr>
      <w:sz w:val="20"/>
      <w:szCs w:val="20"/>
    </w:rPr>
  </w:style>
  <w:style w:type="paragraph" w:styleId="Testofumetto">
    <w:name w:val="Testo fumetto"/>
    <w:basedOn w:val="Normale"/>
    <w:qFormat/>
    <w:pPr>
      <w:suppressAutoHyphens w:val="true"/>
    </w:pPr>
    <w:rPr>
      <w:rFonts w:ascii="Tahoma" w:hAnsi="Tahoma" w:cs="Tahoma"/>
      <w:sz w:val="16"/>
      <w:szCs w:val="16"/>
    </w:rPr>
  </w:style>
  <w:style w:type="paragraph" w:styleId="Intestazioneepidipagina">
    <w:name w:val="Intestazione e piè di pagina"/>
    <w:basedOn w:val="Normal"/>
    <w:qFormat/>
    <w:pPr>
      <w:suppressLineNumbers/>
      <w:tabs>
        <w:tab w:val="clear" w:pos="709"/>
        <w:tab w:val="center" w:pos="4986" w:leader="none"/>
        <w:tab w:val="right" w:pos="9972" w:leader="none"/>
      </w:tabs>
    </w:pPr>
    <w:rPr/>
  </w:style>
  <w:style w:type="paragraph" w:styleId="Intestazione">
    <w:name w:val="Header"/>
    <w:basedOn w:val="Normale"/>
    <w:pPr>
      <w:tabs>
        <w:tab w:val="clear" w:pos="709"/>
        <w:tab w:val="center" w:pos="4819" w:leader="none"/>
        <w:tab w:val="right" w:pos="9638" w:leader="none"/>
      </w:tabs>
      <w:suppressAutoHyphens w:val="true"/>
    </w:pPr>
    <w:rPr/>
  </w:style>
  <w:style w:type="paragraph" w:styleId="NormaleWeb">
    <w:name w:val="Normale (Web)"/>
    <w:basedOn w:val="Normale"/>
    <w:qFormat/>
    <w:pPr>
      <w:suppressAutoHyphens w:val="true"/>
      <w:spacing w:before="100" w:after="119"/>
    </w:pPr>
    <w:rPr/>
  </w:style>
  <w:style w:type="paragraph" w:styleId="Pidipagina">
    <w:name w:val="Footer"/>
    <w:basedOn w:val="Normale"/>
    <w:pPr>
      <w:tabs>
        <w:tab w:val="clear" w:pos="709"/>
        <w:tab w:val="center" w:pos="4819" w:leader="none"/>
        <w:tab w:val="right" w:pos="9638" w:leader="none"/>
      </w:tabs>
      <w:suppressAutoHyphens w:val="true"/>
    </w:pPr>
    <w:rPr/>
  </w:style>
  <w:style w:type="paragraph" w:styleId="Testonotaapidipagina">
    <w:name w:val="Testo nota a piè di pagina"/>
    <w:basedOn w:val="Normale"/>
    <w:qFormat/>
    <w:pPr>
      <w:suppressAutoHyphens w:val="true"/>
    </w:pPr>
    <w:rPr>
      <w:sz w:val="20"/>
      <w:szCs w:val="20"/>
    </w:rPr>
  </w:style>
  <w:style w:type="paragraph" w:styleId="H5">
    <w:name w:val="H5"/>
    <w:basedOn w:val="Normale"/>
    <w:next w:val="Normale"/>
    <w:qFormat/>
    <w:pPr>
      <w:keepNext w:val="true"/>
      <w:suppressAutoHyphens w:val="true"/>
      <w:autoSpaceDE w:val="false"/>
      <w:spacing w:before="100" w:after="100"/>
      <w:outlineLvl w:val="5"/>
    </w:pPr>
    <w:rPr>
      <w:b/>
      <w:bCs/>
      <w:sz w:val="20"/>
      <w:szCs w:val="20"/>
    </w:rPr>
  </w:style>
  <w:style w:type="paragraph" w:styleId="Normale">
    <w:name w:val="Normale"/>
    <w:qFormat/>
    <w:pPr>
      <w:widowControl/>
      <w:suppressAutoHyphens w:val="true"/>
      <w:kinsoku w:val="true"/>
      <w:overflowPunct w:val="true"/>
      <w:autoSpaceDE w:val="true"/>
      <w:bidi w:val="0"/>
      <w:jc w:val="left"/>
      <w:textAlignment w:val="baseline"/>
    </w:pPr>
    <w:rPr>
      <w:rFonts w:ascii="Liberation Serif" w:hAnsi="Liberation Serif" w:eastAsia="NSimSun" w:cs="Arial Unicode MS"/>
      <w:color w:val="auto"/>
      <w:kern w:val="2"/>
      <w:sz w:val="24"/>
      <w:szCs w:val="24"/>
      <w:lang w:val="it-IT" w:eastAsia="zh-CN" w:bidi="hi-IN"/>
    </w:rPr>
  </w:style>
  <w:style w:type="numbering" w:styleId="NoList" w:default="1">
    <w:name w:val="No List"/>
    <w:uiPriority w:val="99"/>
    <w:semiHidden/>
    <w:unhideWhenUsed/>
    <w:qFormat/>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yperlink" Target="mailto:urp@comune.sangimignano.si.it"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1F3E7-A047-44C8-AC8C-CC4C46C37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EE52555B.dotm</Template>
  <TotalTime>25</TotalTime>
  <Application>LibreOffice/6.3.2.2$Windows_X86_64 LibreOffice_project/98b30e735bda24bc04ab42594c85f7fd8be07b9c</Application>
  <Pages>4</Pages>
  <Words>880</Words>
  <Characters>7134</Characters>
  <CharactersWithSpaces>8263</CharactersWithSpaces>
  <Paragraphs>69</Paragraphs>
  <Company>Comune di San Gimignano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2018-02-21T13:08:00Z</dcterms:created>
  <dc:creator>niccolit</dc:creator>
  <dc:description/>
  <dc:language>it-IT</dc:language>
  <cp:lastModifiedBy/>
  <dcterms:modified xsi:type="dcterms:W3CDTF">2020-02-15T12:21:23Z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Comune di San Gimignano</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